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jc w:val="center"/>
        <w:tblCellSpacing w:w="15" w:type="dxa"/>
        <w:shd w:val="clear" w:color="auto" w:fill="EEEEEE"/>
        <w:tblCellMar>
          <w:left w:w="0" w:type="dxa"/>
          <w:right w:w="0" w:type="dxa"/>
        </w:tblCellMar>
        <w:tblLook w:val="04A0"/>
      </w:tblPr>
      <w:tblGrid>
        <w:gridCol w:w="9096"/>
      </w:tblGrid>
      <w:tr w:rsidR="00961D80" w:rsidRPr="00961D80" w:rsidTr="00961D80">
        <w:trPr>
          <w:tblCellSpacing w:w="15" w:type="dxa"/>
          <w:jc w:val="center"/>
        </w:trPr>
        <w:tc>
          <w:tcPr>
            <w:tcW w:w="0" w:type="auto"/>
            <w:tcBorders>
              <w:top w:val="nil"/>
              <w:left w:val="nil"/>
              <w:bottom w:val="nil"/>
              <w:right w:val="nil"/>
            </w:tcBorders>
            <w:shd w:val="clear" w:color="auto" w:fill="EEEEEE"/>
            <w:vAlign w:val="center"/>
            <w:hideMark/>
          </w:tcPr>
          <w:p w:rsidR="00961D80" w:rsidRPr="00961D80" w:rsidRDefault="00961D80" w:rsidP="00961D80">
            <w:pPr>
              <w:rPr>
                <w:rFonts w:ascii="Tahoma" w:hAnsi="Tahoma" w:cs="Tahoma"/>
                <w:color w:val="000000"/>
                <w:sz w:val="18"/>
                <w:szCs w:val="18"/>
              </w:rPr>
            </w:pPr>
          </w:p>
        </w:tc>
      </w:tr>
    </w:tbl>
    <w:p w:rsidR="00961D80" w:rsidRPr="00961D80" w:rsidRDefault="00961D80" w:rsidP="00961D80">
      <w:pPr>
        <w:shd w:val="clear" w:color="auto" w:fill="EEEEEE"/>
        <w:jc w:val="center"/>
        <w:rPr>
          <w:rFonts w:ascii="Tahoma" w:hAnsi="Tahoma" w:cs="Tahoma"/>
          <w:b/>
          <w:bCs/>
          <w:color w:val="000000"/>
          <w:sz w:val="21"/>
          <w:szCs w:val="21"/>
        </w:rPr>
      </w:pPr>
      <w:r w:rsidRPr="00961D80">
        <w:rPr>
          <w:rFonts w:ascii="Tahoma" w:hAnsi="Tahoma" w:cs="Tahoma"/>
          <w:b/>
          <w:bCs/>
          <w:color w:val="000000"/>
          <w:sz w:val="21"/>
          <w:szCs w:val="21"/>
        </w:rPr>
        <w:t>Формы обращений граждан</w:t>
      </w:r>
    </w:p>
    <w:p w:rsidR="00961D80" w:rsidRPr="00961D80" w:rsidRDefault="00961D80" w:rsidP="00961D80">
      <w:pPr>
        <w:shd w:val="clear" w:color="auto" w:fill="EEEEEE"/>
        <w:jc w:val="both"/>
        <w:rPr>
          <w:rFonts w:ascii="Tahoma" w:hAnsi="Tahoma" w:cs="Tahoma"/>
          <w:color w:val="000000"/>
          <w:sz w:val="18"/>
          <w:szCs w:val="18"/>
        </w:rPr>
      </w:pPr>
      <w:r w:rsidRPr="00961D80">
        <w:rPr>
          <w:rFonts w:ascii="Tahoma" w:hAnsi="Tahoma" w:cs="Tahoma"/>
          <w:b/>
          <w:bCs/>
          <w:color w:val="000000"/>
          <w:sz w:val="18"/>
        </w:rPr>
        <w:t>Формы обращений граждан</w:t>
      </w:r>
    </w:p>
    <w:p w:rsidR="00961D80" w:rsidRPr="00961D80" w:rsidRDefault="00961D80" w:rsidP="00961D80">
      <w:pPr>
        <w:shd w:val="clear" w:color="auto" w:fill="EEEEEE"/>
        <w:jc w:val="both"/>
        <w:rPr>
          <w:rFonts w:ascii="Tahoma" w:hAnsi="Tahoma" w:cs="Tahoma"/>
          <w:color w:val="000000"/>
          <w:sz w:val="18"/>
          <w:szCs w:val="18"/>
        </w:rPr>
      </w:pPr>
      <w:r w:rsidRPr="00961D80">
        <w:rPr>
          <w:rFonts w:ascii="Tahoma" w:hAnsi="Tahoma" w:cs="Tahoma"/>
          <w:color w:val="000000"/>
          <w:sz w:val="18"/>
          <w:szCs w:val="18"/>
        </w:rPr>
        <w:t>Правовое регулирование правоотношений, связанных с рассмотрением обращений граждан  в Администрации  Нижнемедведицкого сельсовета Курского района Курской области регулируются  Конституцией Российской Федерации, международными договорами Российской Федерации, федеральными конституционными законами, Федеральным законом от 2 мая 2006 года № 59-ФЗ «О порядке рассмотрения обращений граждан Российской Федерации»</w:t>
      </w:r>
    </w:p>
    <w:p w:rsidR="00961D80" w:rsidRPr="00961D80" w:rsidRDefault="00961D80" w:rsidP="00961D80">
      <w:pPr>
        <w:shd w:val="clear" w:color="auto" w:fill="EEEEEE"/>
        <w:jc w:val="both"/>
        <w:rPr>
          <w:rFonts w:ascii="Tahoma" w:hAnsi="Tahoma" w:cs="Tahoma"/>
          <w:color w:val="000000"/>
          <w:sz w:val="18"/>
          <w:szCs w:val="18"/>
        </w:rPr>
      </w:pPr>
      <w:r w:rsidRPr="00961D80">
        <w:rPr>
          <w:rFonts w:ascii="Tahoma" w:hAnsi="Tahoma" w:cs="Tahoma"/>
          <w:color w:val="000000"/>
          <w:sz w:val="18"/>
          <w:szCs w:val="18"/>
        </w:rPr>
        <w:t>Для целей настоящего Федерального закона используются следующие основные термины:</w:t>
      </w:r>
    </w:p>
    <w:p w:rsidR="00961D80" w:rsidRPr="00961D80" w:rsidRDefault="00961D80" w:rsidP="00961D80">
      <w:pPr>
        <w:shd w:val="clear" w:color="auto" w:fill="EEEEEE"/>
        <w:jc w:val="both"/>
        <w:rPr>
          <w:rFonts w:ascii="Tahoma" w:hAnsi="Tahoma" w:cs="Tahoma"/>
          <w:color w:val="000000"/>
          <w:sz w:val="18"/>
          <w:szCs w:val="18"/>
        </w:rPr>
      </w:pPr>
      <w:r w:rsidRPr="00961D80">
        <w:rPr>
          <w:rFonts w:ascii="Tahoma" w:hAnsi="Tahoma" w:cs="Tahoma"/>
          <w:color w:val="000000"/>
          <w:sz w:val="18"/>
          <w:szCs w:val="18"/>
        </w:rPr>
        <w:t>1) </w:t>
      </w:r>
      <w:r w:rsidRPr="00961D80">
        <w:rPr>
          <w:rFonts w:ascii="Tahoma" w:hAnsi="Tahoma" w:cs="Tahoma"/>
          <w:b/>
          <w:bCs/>
          <w:color w:val="000000"/>
          <w:sz w:val="18"/>
        </w:rPr>
        <w:t>обращение гражданина</w:t>
      </w:r>
      <w:r w:rsidRPr="00961D80">
        <w:rPr>
          <w:rFonts w:ascii="Tahoma" w:hAnsi="Tahoma" w:cs="Tahoma"/>
          <w:color w:val="000000"/>
          <w:sz w:val="18"/>
          <w:szCs w:val="18"/>
        </w:rPr>
        <w:t>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государственный орган, орган местного самоуправления;</w:t>
      </w:r>
    </w:p>
    <w:p w:rsidR="00961D80" w:rsidRPr="00961D80" w:rsidRDefault="00961D80" w:rsidP="00961D80">
      <w:pPr>
        <w:shd w:val="clear" w:color="auto" w:fill="EEEEEE"/>
        <w:jc w:val="both"/>
        <w:rPr>
          <w:rFonts w:ascii="Tahoma" w:hAnsi="Tahoma" w:cs="Tahoma"/>
          <w:color w:val="000000"/>
          <w:sz w:val="18"/>
          <w:szCs w:val="18"/>
        </w:rPr>
      </w:pPr>
      <w:r w:rsidRPr="00961D80">
        <w:rPr>
          <w:rFonts w:ascii="Tahoma" w:hAnsi="Tahoma" w:cs="Tahoma"/>
          <w:color w:val="000000"/>
          <w:sz w:val="18"/>
          <w:szCs w:val="18"/>
        </w:rPr>
        <w:t>2) </w:t>
      </w:r>
      <w:r w:rsidRPr="00961D80">
        <w:rPr>
          <w:rFonts w:ascii="Tahoma" w:hAnsi="Tahoma" w:cs="Tahoma"/>
          <w:b/>
          <w:bCs/>
          <w:color w:val="000000"/>
          <w:sz w:val="18"/>
        </w:rPr>
        <w:t>предложение </w:t>
      </w:r>
      <w:r w:rsidRPr="00961D80">
        <w:rPr>
          <w:rFonts w:ascii="Tahoma" w:hAnsi="Tahoma" w:cs="Tahoma"/>
          <w:color w:val="000000"/>
          <w:sz w:val="18"/>
          <w:szCs w:val="18"/>
        </w:rPr>
        <w:t>-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961D80" w:rsidRPr="00961D80" w:rsidRDefault="00961D80" w:rsidP="00961D80">
      <w:pPr>
        <w:shd w:val="clear" w:color="auto" w:fill="EEEEEE"/>
        <w:jc w:val="both"/>
        <w:rPr>
          <w:rFonts w:ascii="Tahoma" w:hAnsi="Tahoma" w:cs="Tahoma"/>
          <w:color w:val="000000"/>
          <w:sz w:val="18"/>
          <w:szCs w:val="18"/>
        </w:rPr>
      </w:pPr>
      <w:r w:rsidRPr="00961D80">
        <w:rPr>
          <w:rFonts w:ascii="Tahoma" w:hAnsi="Tahoma" w:cs="Tahoma"/>
          <w:color w:val="000000"/>
          <w:sz w:val="18"/>
          <w:szCs w:val="18"/>
        </w:rPr>
        <w:t>3) </w:t>
      </w:r>
      <w:r w:rsidRPr="00961D80">
        <w:rPr>
          <w:rFonts w:ascii="Tahoma" w:hAnsi="Tahoma" w:cs="Tahoma"/>
          <w:b/>
          <w:bCs/>
          <w:color w:val="000000"/>
          <w:sz w:val="18"/>
        </w:rPr>
        <w:t>заявление </w:t>
      </w:r>
      <w:r w:rsidRPr="00961D80">
        <w:rPr>
          <w:rFonts w:ascii="Tahoma" w:hAnsi="Tahoma" w:cs="Tahoma"/>
          <w:color w:val="000000"/>
          <w:sz w:val="18"/>
          <w:szCs w:val="18"/>
        </w:rPr>
        <w:t>-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961D80" w:rsidRPr="00961D80" w:rsidRDefault="00961D80" w:rsidP="00961D80">
      <w:pPr>
        <w:shd w:val="clear" w:color="auto" w:fill="EEEEEE"/>
        <w:jc w:val="both"/>
        <w:rPr>
          <w:rFonts w:ascii="Tahoma" w:hAnsi="Tahoma" w:cs="Tahoma"/>
          <w:color w:val="000000"/>
          <w:sz w:val="18"/>
          <w:szCs w:val="18"/>
        </w:rPr>
      </w:pPr>
      <w:r w:rsidRPr="00961D80">
        <w:rPr>
          <w:rFonts w:ascii="Tahoma" w:hAnsi="Tahoma" w:cs="Tahoma"/>
          <w:color w:val="000000"/>
          <w:sz w:val="18"/>
          <w:szCs w:val="18"/>
        </w:rPr>
        <w:t>4) </w:t>
      </w:r>
      <w:r w:rsidRPr="00961D80">
        <w:rPr>
          <w:rFonts w:ascii="Tahoma" w:hAnsi="Tahoma" w:cs="Tahoma"/>
          <w:b/>
          <w:bCs/>
          <w:color w:val="000000"/>
          <w:sz w:val="18"/>
        </w:rPr>
        <w:t>жалоба</w:t>
      </w:r>
      <w:r w:rsidRPr="00961D80">
        <w:rPr>
          <w:rFonts w:ascii="Tahoma" w:hAnsi="Tahoma" w:cs="Tahoma"/>
          <w:color w:val="000000"/>
          <w:sz w:val="18"/>
          <w:szCs w:val="18"/>
        </w:rPr>
        <w:t>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961D80" w:rsidRPr="00961D80" w:rsidRDefault="00961D80" w:rsidP="00961D80">
      <w:pPr>
        <w:shd w:val="clear" w:color="auto" w:fill="EEEEEE"/>
        <w:jc w:val="both"/>
        <w:rPr>
          <w:rFonts w:ascii="Tahoma" w:hAnsi="Tahoma" w:cs="Tahoma"/>
          <w:color w:val="000000"/>
          <w:sz w:val="18"/>
          <w:szCs w:val="18"/>
        </w:rPr>
      </w:pPr>
      <w:r w:rsidRPr="00961D80">
        <w:rPr>
          <w:rFonts w:ascii="Tahoma" w:hAnsi="Tahoma" w:cs="Tahoma"/>
          <w:color w:val="000000"/>
          <w:sz w:val="18"/>
          <w:szCs w:val="18"/>
        </w:rPr>
        <w:t>5) </w:t>
      </w:r>
      <w:r w:rsidRPr="00961D80">
        <w:rPr>
          <w:rFonts w:ascii="Tahoma" w:hAnsi="Tahoma" w:cs="Tahoma"/>
          <w:b/>
          <w:bCs/>
          <w:color w:val="000000"/>
          <w:sz w:val="18"/>
        </w:rPr>
        <w:t>должностное лицо</w:t>
      </w:r>
      <w:r w:rsidRPr="00961D80">
        <w:rPr>
          <w:rFonts w:ascii="Tahoma" w:hAnsi="Tahoma" w:cs="Tahoma"/>
          <w:color w:val="000000"/>
          <w:sz w:val="18"/>
          <w:szCs w:val="18"/>
        </w:rPr>
        <w:t>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961D80" w:rsidRPr="00961D80" w:rsidRDefault="00961D80" w:rsidP="00961D80">
      <w:pPr>
        <w:shd w:val="clear" w:color="auto" w:fill="EEEEEE"/>
        <w:jc w:val="both"/>
        <w:rPr>
          <w:rFonts w:ascii="Tahoma" w:hAnsi="Tahoma" w:cs="Tahoma"/>
          <w:color w:val="000000"/>
          <w:sz w:val="18"/>
          <w:szCs w:val="18"/>
        </w:rPr>
      </w:pPr>
      <w:r w:rsidRPr="00961D80">
        <w:rPr>
          <w:rFonts w:ascii="Tahoma" w:hAnsi="Tahoma" w:cs="Tahoma"/>
          <w:b/>
          <w:bCs/>
          <w:color w:val="000000"/>
          <w:sz w:val="18"/>
        </w:rPr>
        <w:t>Права гражданина при рассмотрении обращения</w:t>
      </w:r>
    </w:p>
    <w:p w:rsidR="00961D80" w:rsidRPr="00961D80" w:rsidRDefault="00961D80" w:rsidP="00961D80">
      <w:pPr>
        <w:shd w:val="clear" w:color="auto" w:fill="EEEEEE"/>
        <w:jc w:val="both"/>
        <w:rPr>
          <w:rFonts w:ascii="Tahoma" w:hAnsi="Tahoma" w:cs="Tahoma"/>
          <w:color w:val="000000"/>
          <w:sz w:val="18"/>
          <w:szCs w:val="18"/>
        </w:rPr>
      </w:pPr>
      <w:r w:rsidRPr="00961D80">
        <w:rPr>
          <w:rFonts w:ascii="Tahoma" w:hAnsi="Tahoma" w:cs="Tahoma"/>
          <w:color w:val="000000"/>
          <w:sz w:val="18"/>
          <w:szCs w:val="18"/>
        </w:rPr>
        <w:t>При рассмотрении обращения государственным органом, органом местного самоуправления или должностным лицом гражданин имеет право:</w:t>
      </w:r>
    </w:p>
    <w:p w:rsidR="00961D80" w:rsidRPr="00961D80" w:rsidRDefault="00961D80" w:rsidP="00961D80">
      <w:pPr>
        <w:shd w:val="clear" w:color="auto" w:fill="EEEEEE"/>
        <w:jc w:val="both"/>
        <w:rPr>
          <w:rFonts w:ascii="Tahoma" w:hAnsi="Tahoma" w:cs="Tahoma"/>
          <w:color w:val="000000"/>
          <w:sz w:val="18"/>
          <w:szCs w:val="18"/>
        </w:rPr>
      </w:pPr>
      <w:r w:rsidRPr="00961D80">
        <w:rPr>
          <w:rFonts w:ascii="Tahoma" w:hAnsi="Tahoma" w:cs="Tahoma"/>
          <w:color w:val="000000"/>
          <w:sz w:val="18"/>
          <w:szCs w:val="18"/>
        </w:rPr>
        <w:t>1) представлять дополнительные документы и материалы либо обращаться с просьбой об их истребовании, в том числе в электронной форме (в ред. Федерального закона от 27.07.2010 N 227-ФЗ)</w:t>
      </w:r>
    </w:p>
    <w:p w:rsidR="00961D80" w:rsidRPr="00961D80" w:rsidRDefault="00961D80" w:rsidP="00961D80">
      <w:pPr>
        <w:shd w:val="clear" w:color="auto" w:fill="EEEEEE"/>
        <w:jc w:val="both"/>
        <w:rPr>
          <w:rFonts w:ascii="Tahoma" w:hAnsi="Tahoma" w:cs="Tahoma"/>
          <w:color w:val="000000"/>
          <w:sz w:val="18"/>
          <w:szCs w:val="18"/>
        </w:rPr>
      </w:pPr>
      <w:r w:rsidRPr="00961D80">
        <w:rPr>
          <w:rFonts w:ascii="Tahoma" w:hAnsi="Tahoma" w:cs="Tahoma"/>
          <w:color w:val="000000"/>
          <w:sz w:val="18"/>
          <w:szCs w:val="18"/>
        </w:rPr>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961D80" w:rsidRPr="00961D80" w:rsidRDefault="00961D80" w:rsidP="00961D80">
      <w:pPr>
        <w:shd w:val="clear" w:color="auto" w:fill="EEEEEE"/>
        <w:jc w:val="both"/>
        <w:rPr>
          <w:rFonts w:ascii="Tahoma" w:hAnsi="Tahoma" w:cs="Tahoma"/>
          <w:color w:val="000000"/>
          <w:sz w:val="18"/>
          <w:szCs w:val="18"/>
        </w:rPr>
      </w:pPr>
      <w:r w:rsidRPr="00961D80">
        <w:rPr>
          <w:rFonts w:ascii="Tahoma" w:hAnsi="Tahoma" w:cs="Tahoma"/>
          <w:color w:val="000000"/>
          <w:sz w:val="18"/>
          <w:szCs w:val="18"/>
        </w:rPr>
        <w:t>3) получать письменный ответ по существу поставленных в обращении вопросов, за исключением случаев, указанных в статье 11 настоящего Федерального закона,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961D80" w:rsidRPr="00961D80" w:rsidRDefault="00961D80" w:rsidP="00961D80">
      <w:pPr>
        <w:shd w:val="clear" w:color="auto" w:fill="EEEEEE"/>
        <w:jc w:val="both"/>
        <w:rPr>
          <w:rFonts w:ascii="Tahoma" w:hAnsi="Tahoma" w:cs="Tahoma"/>
          <w:color w:val="000000"/>
          <w:sz w:val="18"/>
          <w:szCs w:val="18"/>
        </w:rPr>
      </w:pPr>
      <w:r w:rsidRPr="00961D80">
        <w:rPr>
          <w:rFonts w:ascii="Tahoma" w:hAnsi="Tahoma" w:cs="Tahoma"/>
          <w:color w:val="000000"/>
          <w:sz w:val="18"/>
          <w:szCs w:val="18"/>
        </w:rP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961D80" w:rsidRPr="00961D80" w:rsidRDefault="00961D80" w:rsidP="00961D80">
      <w:pPr>
        <w:shd w:val="clear" w:color="auto" w:fill="EEEEEE"/>
        <w:jc w:val="both"/>
        <w:rPr>
          <w:rFonts w:ascii="Tahoma" w:hAnsi="Tahoma" w:cs="Tahoma"/>
          <w:color w:val="000000"/>
          <w:sz w:val="18"/>
          <w:szCs w:val="18"/>
        </w:rPr>
      </w:pPr>
      <w:r w:rsidRPr="00961D80">
        <w:rPr>
          <w:rFonts w:ascii="Tahoma" w:hAnsi="Tahoma" w:cs="Tahoma"/>
          <w:color w:val="000000"/>
          <w:sz w:val="18"/>
          <w:szCs w:val="18"/>
        </w:rPr>
        <w:t>5) обращаться с заявлением о прекращении рассмотрения обращения.</w:t>
      </w:r>
    </w:p>
    <w:p w:rsidR="00961D80" w:rsidRPr="00961D80" w:rsidRDefault="00961D80" w:rsidP="00961D80">
      <w:pPr>
        <w:shd w:val="clear" w:color="auto" w:fill="EEEEEE"/>
        <w:jc w:val="both"/>
        <w:rPr>
          <w:rFonts w:ascii="Tahoma" w:hAnsi="Tahoma" w:cs="Tahoma"/>
          <w:color w:val="000000"/>
          <w:sz w:val="18"/>
          <w:szCs w:val="18"/>
        </w:rPr>
      </w:pPr>
      <w:r w:rsidRPr="00961D80">
        <w:rPr>
          <w:rFonts w:ascii="Tahoma" w:hAnsi="Tahoma" w:cs="Tahoma"/>
          <w:b/>
          <w:bCs/>
          <w:color w:val="000000"/>
          <w:sz w:val="18"/>
        </w:rPr>
        <w:t>Требования к письменному обращению</w:t>
      </w:r>
    </w:p>
    <w:p w:rsidR="00961D80" w:rsidRPr="00961D80" w:rsidRDefault="00961D80" w:rsidP="00961D80">
      <w:pPr>
        <w:shd w:val="clear" w:color="auto" w:fill="EEEEEE"/>
        <w:jc w:val="both"/>
        <w:rPr>
          <w:rFonts w:ascii="Tahoma" w:hAnsi="Tahoma" w:cs="Tahoma"/>
          <w:color w:val="000000"/>
          <w:sz w:val="18"/>
          <w:szCs w:val="18"/>
        </w:rPr>
      </w:pPr>
      <w:r w:rsidRPr="00961D80">
        <w:rPr>
          <w:rFonts w:ascii="Tahoma" w:hAnsi="Tahoma" w:cs="Tahoma"/>
          <w:color w:val="000000"/>
          <w:sz w:val="18"/>
          <w:szCs w:val="18"/>
        </w:rPr>
        <w:t>1.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961D80" w:rsidRPr="00961D80" w:rsidRDefault="00961D80" w:rsidP="00961D80">
      <w:pPr>
        <w:shd w:val="clear" w:color="auto" w:fill="EEEEEE"/>
        <w:jc w:val="both"/>
        <w:rPr>
          <w:rFonts w:ascii="Tahoma" w:hAnsi="Tahoma" w:cs="Tahoma"/>
          <w:color w:val="000000"/>
          <w:sz w:val="18"/>
          <w:szCs w:val="18"/>
        </w:rPr>
      </w:pPr>
      <w:r w:rsidRPr="00961D80">
        <w:rPr>
          <w:rFonts w:ascii="Tahoma" w:hAnsi="Tahoma" w:cs="Tahoma"/>
          <w:color w:val="000000"/>
          <w:sz w:val="18"/>
          <w:szCs w:val="18"/>
        </w:rPr>
        <w:t>2. В случае необходимости в подтверждение своих доводов гражданин прилагает к письменному обращению документы и материалы либо их копии.</w:t>
      </w:r>
    </w:p>
    <w:p w:rsidR="00961D80" w:rsidRPr="00961D80" w:rsidRDefault="00961D80" w:rsidP="00961D80">
      <w:pPr>
        <w:shd w:val="clear" w:color="auto" w:fill="EEEEEE"/>
        <w:jc w:val="both"/>
        <w:rPr>
          <w:rFonts w:ascii="Tahoma" w:hAnsi="Tahoma" w:cs="Tahoma"/>
          <w:color w:val="000000"/>
          <w:sz w:val="18"/>
          <w:szCs w:val="18"/>
        </w:rPr>
      </w:pPr>
      <w:r w:rsidRPr="00961D80">
        <w:rPr>
          <w:rFonts w:ascii="Tahoma" w:hAnsi="Tahoma" w:cs="Tahoma"/>
          <w:color w:val="000000"/>
          <w:sz w:val="18"/>
          <w:szCs w:val="18"/>
        </w:rPr>
        <w:t>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961D80" w:rsidRPr="00961D80" w:rsidRDefault="00961D80" w:rsidP="00961D80">
      <w:pPr>
        <w:shd w:val="clear" w:color="auto" w:fill="EEEEEE"/>
        <w:jc w:val="both"/>
        <w:rPr>
          <w:rFonts w:ascii="Tahoma" w:hAnsi="Tahoma" w:cs="Tahoma"/>
          <w:color w:val="000000"/>
          <w:sz w:val="18"/>
          <w:szCs w:val="18"/>
        </w:rPr>
      </w:pPr>
      <w:r w:rsidRPr="00961D80">
        <w:rPr>
          <w:rFonts w:ascii="Tahoma" w:hAnsi="Tahoma" w:cs="Tahoma"/>
          <w:b/>
          <w:bCs/>
          <w:color w:val="000000"/>
          <w:sz w:val="18"/>
        </w:rPr>
        <w:t>Направление и регистрация письменного обращения</w:t>
      </w:r>
    </w:p>
    <w:p w:rsidR="00961D80" w:rsidRPr="00961D80" w:rsidRDefault="00961D80" w:rsidP="00961D80">
      <w:pPr>
        <w:shd w:val="clear" w:color="auto" w:fill="EEEEEE"/>
        <w:jc w:val="both"/>
        <w:rPr>
          <w:rFonts w:ascii="Tahoma" w:hAnsi="Tahoma" w:cs="Tahoma"/>
          <w:color w:val="000000"/>
          <w:sz w:val="18"/>
          <w:szCs w:val="18"/>
        </w:rPr>
      </w:pPr>
      <w:r w:rsidRPr="00961D80">
        <w:rPr>
          <w:rFonts w:ascii="Tahoma" w:hAnsi="Tahoma" w:cs="Tahoma"/>
          <w:color w:val="000000"/>
          <w:sz w:val="18"/>
          <w:szCs w:val="18"/>
        </w:rPr>
        <w:t>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rsidR="00961D80" w:rsidRPr="00961D80" w:rsidRDefault="00961D80" w:rsidP="00961D80">
      <w:pPr>
        <w:shd w:val="clear" w:color="auto" w:fill="EEEEEE"/>
        <w:jc w:val="both"/>
        <w:rPr>
          <w:rFonts w:ascii="Tahoma" w:hAnsi="Tahoma" w:cs="Tahoma"/>
          <w:color w:val="000000"/>
          <w:sz w:val="18"/>
          <w:szCs w:val="18"/>
        </w:rPr>
      </w:pPr>
      <w:r w:rsidRPr="00961D80">
        <w:rPr>
          <w:rFonts w:ascii="Tahoma" w:hAnsi="Tahoma" w:cs="Tahoma"/>
          <w:color w:val="000000"/>
          <w:sz w:val="18"/>
          <w:szCs w:val="18"/>
        </w:rPr>
        <w:t>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961D80" w:rsidRPr="00961D80" w:rsidRDefault="00961D80" w:rsidP="00961D80">
      <w:pPr>
        <w:shd w:val="clear" w:color="auto" w:fill="EEEEEE"/>
        <w:jc w:val="both"/>
        <w:rPr>
          <w:rFonts w:ascii="Tahoma" w:hAnsi="Tahoma" w:cs="Tahoma"/>
          <w:color w:val="000000"/>
          <w:sz w:val="18"/>
          <w:szCs w:val="18"/>
        </w:rPr>
      </w:pPr>
      <w:r w:rsidRPr="00961D80">
        <w:rPr>
          <w:rFonts w:ascii="Tahoma" w:hAnsi="Tahoma" w:cs="Tahoma"/>
          <w:color w:val="000000"/>
          <w:sz w:val="18"/>
          <w:szCs w:val="18"/>
        </w:rPr>
        <w:t xml:space="preserve">3.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w:t>
      </w:r>
      <w:r w:rsidRPr="00961D80">
        <w:rPr>
          <w:rFonts w:ascii="Tahoma" w:hAnsi="Tahoma" w:cs="Tahoma"/>
          <w:color w:val="000000"/>
          <w:sz w:val="18"/>
          <w:szCs w:val="18"/>
        </w:rPr>
        <w:lastRenderedPageBreak/>
        <w:t>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настоящего Федерального закона.</w:t>
      </w:r>
    </w:p>
    <w:p w:rsidR="00961D80" w:rsidRPr="00961D80" w:rsidRDefault="00961D80" w:rsidP="00961D80">
      <w:pPr>
        <w:shd w:val="clear" w:color="auto" w:fill="EEEEEE"/>
        <w:jc w:val="both"/>
        <w:rPr>
          <w:rFonts w:ascii="Tahoma" w:hAnsi="Tahoma" w:cs="Tahoma"/>
          <w:color w:val="000000"/>
          <w:sz w:val="18"/>
          <w:szCs w:val="18"/>
        </w:rPr>
      </w:pPr>
      <w:r w:rsidRPr="00961D80">
        <w:rPr>
          <w:rFonts w:ascii="Tahoma" w:hAnsi="Tahoma" w:cs="Tahoma"/>
          <w:color w:val="000000"/>
          <w:sz w:val="18"/>
          <w:szCs w:val="18"/>
        </w:rPr>
        <w:t>4.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961D80" w:rsidRPr="00961D80" w:rsidRDefault="00961D80" w:rsidP="00961D80">
      <w:pPr>
        <w:shd w:val="clear" w:color="auto" w:fill="EEEEEE"/>
        <w:jc w:val="both"/>
        <w:rPr>
          <w:rFonts w:ascii="Tahoma" w:hAnsi="Tahoma" w:cs="Tahoma"/>
          <w:color w:val="000000"/>
          <w:sz w:val="18"/>
          <w:szCs w:val="18"/>
        </w:rPr>
      </w:pPr>
      <w:r w:rsidRPr="00961D80">
        <w:rPr>
          <w:rFonts w:ascii="Tahoma" w:hAnsi="Tahoma" w:cs="Tahoma"/>
          <w:color w:val="000000"/>
          <w:sz w:val="18"/>
          <w:szCs w:val="18"/>
        </w:rPr>
        <w:t>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961D80" w:rsidRPr="00961D80" w:rsidRDefault="00961D80" w:rsidP="00961D80">
      <w:pPr>
        <w:shd w:val="clear" w:color="auto" w:fill="EEEEEE"/>
        <w:jc w:val="both"/>
        <w:rPr>
          <w:rFonts w:ascii="Tahoma" w:hAnsi="Tahoma" w:cs="Tahoma"/>
          <w:color w:val="000000"/>
          <w:sz w:val="18"/>
          <w:szCs w:val="18"/>
        </w:rPr>
      </w:pPr>
      <w:r w:rsidRPr="00961D80">
        <w:rPr>
          <w:rFonts w:ascii="Tahoma" w:hAnsi="Tahoma" w:cs="Tahoma"/>
          <w:color w:val="000000"/>
          <w:sz w:val="18"/>
          <w:szCs w:val="18"/>
        </w:rPr>
        <w:t>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961D80" w:rsidRPr="00961D80" w:rsidRDefault="00961D80" w:rsidP="00961D80">
      <w:pPr>
        <w:shd w:val="clear" w:color="auto" w:fill="EEEEEE"/>
        <w:jc w:val="both"/>
        <w:rPr>
          <w:rFonts w:ascii="Tahoma" w:hAnsi="Tahoma" w:cs="Tahoma"/>
          <w:color w:val="000000"/>
          <w:sz w:val="18"/>
          <w:szCs w:val="18"/>
        </w:rPr>
      </w:pPr>
      <w:r w:rsidRPr="00961D80">
        <w:rPr>
          <w:rFonts w:ascii="Tahoma" w:hAnsi="Tahoma" w:cs="Tahoma"/>
          <w:color w:val="000000"/>
          <w:sz w:val="18"/>
          <w:szCs w:val="18"/>
        </w:rPr>
        <w:t>7. В случае, если в соответствии с запретом, предусмотренным частью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961D80" w:rsidRPr="00961D80" w:rsidRDefault="00961D80" w:rsidP="00961D80">
      <w:pPr>
        <w:shd w:val="clear" w:color="auto" w:fill="EEEEEE"/>
        <w:jc w:val="both"/>
        <w:rPr>
          <w:rFonts w:ascii="Tahoma" w:hAnsi="Tahoma" w:cs="Tahoma"/>
          <w:color w:val="000000"/>
          <w:sz w:val="18"/>
          <w:szCs w:val="18"/>
        </w:rPr>
      </w:pPr>
      <w:r w:rsidRPr="00961D80">
        <w:rPr>
          <w:rFonts w:ascii="Tahoma" w:hAnsi="Tahoma" w:cs="Tahoma"/>
          <w:b/>
          <w:bCs/>
          <w:color w:val="000000"/>
          <w:sz w:val="18"/>
        </w:rPr>
        <w:t>Обязательность принятия обращения к рассмотрению</w:t>
      </w:r>
    </w:p>
    <w:p w:rsidR="00961D80" w:rsidRPr="00961D80" w:rsidRDefault="00961D80" w:rsidP="00961D80">
      <w:pPr>
        <w:shd w:val="clear" w:color="auto" w:fill="EEEEEE"/>
        <w:jc w:val="both"/>
        <w:rPr>
          <w:rFonts w:ascii="Tahoma" w:hAnsi="Tahoma" w:cs="Tahoma"/>
          <w:color w:val="000000"/>
          <w:sz w:val="18"/>
          <w:szCs w:val="18"/>
        </w:rPr>
      </w:pPr>
      <w:r w:rsidRPr="00961D80">
        <w:rPr>
          <w:rFonts w:ascii="Tahoma" w:hAnsi="Tahoma" w:cs="Tahoma"/>
          <w:color w:val="000000"/>
          <w:sz w:val="18"/>
          <w:szCs w:val="18"/>
        </w:rPr>
        <w:t>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961D80" w:rsidRPr="00961D80" w:rsidRDefault="00961D80" w:rsidP="00961D80">
      <w:pPr>
        <w:shd w:val="clear" w:color="auto" w:fill="EEEEEE"/>
        <w:jc w:val="both"/>
        <w:rPr>
          <w:rFonts w:ascii="Tahoma" w:hAnsi="Tahoma" w:cs="Tahoma"/>
          <w:color w:val="000000"/>
          <w:sz w:val="18"/>
          <w:szCs w:val="18"/>
        </w:rPr>
      </w:pPr>
      <w:r w:rsidRPr="00961D80">
        <w:rPr>
          <w:rFonts w:ascii="Tahoma" w:hAnsi="Tahoma" w:cs="Tahoma"/>
          <w:color w:val="000000"/>
          <w:sz w:val="18"/>
          <w:szCs w:val="18"/>
        </w:rPr>
        <w:t>2. В случае необходимости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p>
    <w:p w:rsidR="00961D80" w:rsidRPr="00961D80" w:rsidRDefault="00961D80" w:rsidP="00961D80">
      <w:pPr>
        <w:shd w:val="clear" w:color="auto" w:fill="EEEEEE"/>
        <w:jc w:val="both"/>
        <w:rPr>
          <w:rFonts w:ascii="Tahoma" w:hAnsi="Tahoma" w:cs="Tahoma"/>
          <w:color w:val="000000"/>
          <w:sz w:val="18"/>
          <w:szCs w:val="18"/>
        </w:rPr>
      </w:pPr>
      <w:r w:rsidRPr="00961D80">
        <w:rPr>
          <w:rFonts w:ascii="Tahoma" w:hAnsi="Tahoma" w:cs="Tahoma"/>
          <w:b/>
          <w:bCs/>
          <w:color w:val="000000"/>
          <w:sz w:val="18"/>
        </w:rPr>
        <w:t>Рассмотрение обращения</w:t>
      </w:r>
    </w:p>
    <w:p w:rsidR="00961D80" w:rsidRPr="00961D80" w:rsidRDefault="00961D80" w:rsidP="00961D80">
      <w:pPr>
        <w:shd w:val="clear" w:color="auto" w:fill="EEEEEE"/>
        <w:jc w:val="both"/>
        <w:rPr>
          <w:rFonts w:ascii="Tahoma" w:hAnsi="Tahoma" w:cs="Tahoma"/>
          <w:color w:val="000000"/>
          <w:sz w:val="18"/>
          <w:szCs w:val="18"/>
        </w:rPr>
      </w:pPr>
      <w:r w:rsidRPr="00961D80">
        <w:rPr>
          <w:rFonts w:ascii="Tahoma" w:hAnsi="Tahoma" w:cs="Tahoma"/>
          <w:color w:val="000000"/>
          <w:sz w:val="18"/>
          <w:szCs w:val="18"/>
        </w:rPr>
        <w:t>1. Государственный орган, орган местного самоуправления или должностное лицо:</w:t>
      </w:r>
    </w:p>
    <w:p w:rsidR="00961D80" w:rsidRPr="00961D80" w:rsidRDefault="00961D80" w:rsidP="00961D80">
      <w:pPr>
        <w:shd w:val="clear" w:color="auto" w:fill="EEEEEE"/>
        <w:jc w:val="both"/>
        <w:rPr>
          <w:rFonts w:ascii="Tahoma" w:hAnsi="Tahoma" w:cs="Tahoma"/>
          <w:color w:val="000000"/>
          <w:sz w:val="18"/>
          <w:szCs w:val="18"/>
        </w:rPr>
      </w:pPr>
      <w:r w:rsidRPr="00961D80">
        <w:rPr>
          <w:rFonts w:ascii="Tahoma" w:hAnsi="Tahoma" w:cs="Tahoma"/>
          <w:color w:val="000000"/>
          <w:sz w:val="18"/>
          <w:szCs w:val="18"/>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961D80" w:rsidRPr="00961D80" w:rsidRDefault="00961D80" w:rsidP="00961D80">
      <w:pPr>
        <w:shd w:val="clear" w:color="auto" w:fill="EEEEEE"/>
        <w:jc w:val="both"/>
        <w:rPr>
          <w:rFonts w:ascii="Tahoma" w:hAnsi="Tahoma" w:cs="Tahoma"/>
          <w:color w:val="000000"/>
          <w:sz w:val="18"/>
          <w:szCs w:val="18"/>
        </w:rPr>
      </w:pPr>
      <w:r w:rsidRPr="00961D80">
        <w:rPr>
          <w:rFonts w:ascii="Tahoma" w:hAnsi="Tahoma" w:cs="Tahoma"/>
          <w:color w:val="000000"/>
          <w:sz w:val="18"/>
          <w:szCs w:val="18"/>
        </w:rPr>
        <w:t>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следствия;(в ред. Федерального закона от 27.07.2010 N 227-ФЗ)</w:t>
      </w:r>
    </w:p>
    <w:p w:rsidR="00961D80" w:rsidRPr="00961D80" w:rsidRDefault="00961D80" w:rsidP="00961D80">
      <w:pPr>
        <w:shd w:val="clear" w:color="auto" w:fill="EEEEEE"/>
        <w:jc w:val="both"/>
        <w:rPr>
          <w:rFonts w:ascii="Tahoma" w:hAnsi="Tahoma" w:cs="Tahoma"/>
          <w:color w:val="000000"/>
          <w:sz w:val="18"/>
          <w:szCs w:val="18"/>
        </w:rPr>
      </w:pPr>
      <w:r w:rsidRPr="00961D80">
        <w:rPr>
          <w:rFonts w:ascii="Tahoma" w:hAnsi="Tahoma" w:cs="Tahoma"/>
          <w:color w:val="000000"/>
          <w:sz w:val="18"/>
          <w:szCs w:val="18"/>
        </w:rPr>
        <w:t>3) принимает меры, направленные на восстановление или защиту нарушенных прав, свобод и законных интересов гражданина;</w:t>
      </w:r>
    </w:p>
    <w:p w:rsidR="00961D80" w:rsidRPr="00961D80" w:rsidRDefault="00961D80" w:rsidP="00961D80">
      <w:pPr>
        <w:shd w:val="clear" w:color="auto" w:fill="EEEEEE"/>
        <w:jc w:val="both"/>
        <w:rPr>
          <w:rFonts w:ascii="Tahoma" w:hAnsi="Tahoma" w:cs="Tahoma"/>
          <w:color w:val="000000"/>
          <w:sz w:val="18"/>
          <w:szCs w:val="18"/>
        </w:rPr>
      </w:pPr>
      <w:r w:rsidRPr="00961D80">
        <w:rPr>
          <w:rFonts w:ascii="Tahoma" w:hAnsi="Tahoma" w:cs="Tahoma"/>
          <w:color w:val="000000"/>
          <w:sz w:val="18"/>
          <w:szCs w:val="18"/>
        </w:rPr>
        <w:t>4) дает письменный ответ по существу поставленных в обращении вопросов, за исключением случаев, указанных в статье 11 настоящего Федерального закона;</w:t>
      </w:r>
    </w:p>
    <w:p w:rsidR="00961D80" w:rsidRPr="00961D80" w:rsidRDefault="00961D80" w:rsidP="00961D80">
      <w:pPr>
        <w:shd w:val="clear" w:color="auto" w:fill="EEEEEE"/>
        <w:jc w:val="both"/>
        <w:rPr>
          <w:rFonts w:ascii="Tahoma" w:hAnsi="Tahoma" w:cs="Tahoma"/>
          <w:color w:val="000000"/>
          <w:sz w:val="18"/>
          <w:szCs w:val="18"/>
        </w:rPr>
      </w:pPr>
      <w:r w:rsidRPr="00961D80">
        <w:rPr>
          <w:rFonts w:ascii="Tahoma" w:hAnsi="Tahoma" w:cs="Tahoma"/>
          <w:color w:val="000000"/>
          <w:sz w:val="18"/>
          <w:szCs w:val="18"/>
        </w:rP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961D80" w:rsidRPr="00961D80" w:rsidRDefault="00961D80" w:rsidP="00961D80">
      <w:pPr>
        <w:shd w:val="clear" w:color="auto" w:fill="EEEEEE"/>
        <w:jc w:val="both"/>
        <w:rPr>
          <w:rFonts w:ascii="Tahoma" w:hAnsi="Tahoma" w:cs="Tahoma"/>
          <w:color w:val="000000"/>
          <w:sz w:val="18"/>
          <w:szCs w:val="18"/>
        </w:rPr>
      </w:pPr>
      <w:r w:rsidRPr="00961D80">
        <w:rPr>
          <w:rFonts w:ascii="Tahoma" w:hAnsi="Tahoma" w:cs="Tahoma"/>
          <w:color w:val="000000"/>
          <w:sz w:val="18"/>
          <w:szCs w:val="18"/>
        </w:rPr>
        <w:t>2. 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961D80" w:rsidRPr="00961D80" w:rsidRDefault="00961D80" w:rsidP="00961D80">
      <w:pPr>
        <w:shd w:val="clear" w:color="auto" w:fill="EEEEEE"/>
        <w:jc w:val="both"/>
        <w:rPr>
          <w:rFonts w:ascii="Tahoma" w:hAnsi="Tahoma" w:cs="Tahoma"/>
          <w:color w:val="000000"/>
          <w:sz w:val="18"/>
          <w:szCs w:val="18"/>
        </w:rPr>
      </w:pPr>
      <w:r w:rsidRPr="00961D80">
        <w:rPr>
          <w:rFonts w:ascii="Tahoma" w:hAnsi="Tahoma" w:cs="Tahoma"/>
          <w:color w:val="000000"/>
          <w:sz w:val="18"/>
          <w:szCs w:val="18"/>
        </w:rPr>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961D80" w:rsidRPr="00961D80" w:rsidRDefault="00961D80" w:rsidP="00961D80">
      <w:pPr>
        <w:shd w:val="clear" w:color="auto" w:fill="EEEEEE"/>
        <w:jc w:val="both"/>
        <w:rPr>
          <w:rFonts w:ascii="Tahoma" w:hAnsi="Tahoma" w:cs="Tahoma"/>
          <w:color w:val="000000"/>
          <w:sz w:val="18"/>
          <w:szCs w:val="18"/>
        </w:rPr>
      </w:pPr>
      <w:r w:rsidRPr="00961D80">
        <w:rPr>
          <w:rFonts w:ascii="Tahoma" w:hAnsi="Tahoma" w:cs="Tahoma"/>
          <w:color w:val="000000"/>
          <w:sz w:val="18"/>
          <w:szCs w:val="18"/>
        </w:rPr>
        <w:t>4. Ответ на обращение, поступившее в государственный орган, орган местного самоуправления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961D80" w:rsidRPr="00961D80" w:rsidRDefault="00961D80" w:rsidP="00961D80">
      <w:pPr>
        <w:shd w:val="clear" w:color="auto" w:fill="EEEEEE"/>
        <w:jc w:val="both"/>
        <w:rPr>
          <w:rFonts w:ascii="Tahoma" w:hAnsi="Tahoma" w:cs="Tahoma"/>
          <w:color w:val="000000"/>
          <w:sz w:val="18"/>
          <w:szCs w:val="18"/>
        </w:rPr>
      </w:pPr>
      <w:r w:rsidRPr="00961D80">
        <w:rPr>
          <w:rFonts w:ascii="Tahoma" w:hAnsi="Tahoma" w:cs="Tahoma"/>
          <w:b/>
          <w:bCs/>
          <w:color w:val="000000"/>
          <w:sz w:val="18"/>
        </w:rPr>
        <w:t>Порядок рассмотрения отдельных обращений</w:t>
      </w:r>
    </w:p>
    <w:p w:rsidR="00961D80" w:rsidRPr="00961D80" w:rsidRDefault="00961D80" w:rsidP="00961D80">
      <w:pPr>
        <w:shd w:val="clear" w:color="auto" w:fill="EEEEEE"/>
        <w:jc w:val="both"/>
        <w:rPr>
          <w:rFonts w:ascii="Tahoma" w:hAnsi="Tahoma" w:cs="Tahoma"/>
          <w:color w:val="000000"/>
          <w:sz w:val="18"/>
          <w:szCs w:val="18"/>
        </w:rPr>
      </w:pPr>
      <w:r w:rsidRPr="00961D80">
        <w:rPr>
          <w:rFonts w:ascii="Tahoma" w:hAnsi="Tahoma" w:cs="Tahoma"/>
          <w:color w:val="000000"/>
          <w:sz w:val="18"/>
          <w:szCs w:val="18"/>
        </w:rPr>
        <w:t> 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961D80" w:rsidRPr="00961D80" w:rsidRDefault="00961D80" w:rsidP="00961D80">
      <w:pPr>
        <w:shd w:val="clear" w:color="auto" w:fill="EEEEEE"/>
        <w:jc w:val="both"/>
        <w:rPr>
          <w:rFonts w:ascii="Tahoma" w:hAnsi="Tahoma" w:cs="Tahoma"/>
          <w:color w:val="000000"/>
          <w:sz w:val="18"/>
          <w:szCs w:val="18"/>
        </w:rPr>
      </w:pPr>
      <w:r w:rsidRPr="00961D80">
        <w:rPr>
          <w:rFonts w:ascii="Tahoma" w:hAnsi="Tahoma" w:cs="Tahoma"/>
          <w:color w:val="000000"/>
          <w:sz w:val="18"/>
          <w:szCs w:val="18"/>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961D80" w:rsidRPr="00961D80" w:rsidRDefault="00961D80" w:rsidP="00961D80">
      <w:pPr>
        <w:shd w:val="clear" w:color="auto" w:fill="EEEEEE"/>
        <w:jc w:val="both"/>
        <w:rPr>
          <w:rFonts w:ascii="Tahoma" w:hAnsi="Tahoma" w:cs="Tahoma"/>
          <w:color w:val="000000"/>
          <w:sz w:val="18"/>
          <w:szCs w:val="18"/>
        </w:rPr>
      </w:pPr>
      <w:r w:rsidRPr="00961D80">
        <w:rPr>
          <w:rFonts w:ascii="Tahoma" w:hAnsi="Tahoma" w:cs="Tahoma"/>
          <w:color w:val="000000"/>
          <w:sz w:val="18"/>
          <w:szCs w:val="18"/>
        </w:rPr>
        <w:t>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961D80" w:rsidRPr="00961D80" w:rsidRDefault="00961D80" w:rsidP="00961D80">
      <w:pPr>
        <w:shd w:val="clear" w:color="auto" w:fill="EEEEEE"/>
        <w:jc w:val="both"/>
        <w:rPr>
          <w:rFonts w:ascii="Tahoma" w:hAnsi="Tahoma" w:cs="Tahoma"/>
          <w:color w:val="000000"/>
          <w:sz w:val="18"/>
          <w:szCs w:val="18"/>
        </w:rPr>
      </w:pPr>
      <w:r w:rsidRPr="00961D80">
        <w:rPr>
          <w:rFonts w:ascii="Tahoma" w:hAnsi="Tahoma" w:cs="Tahoma"/>
          <w:color w:val="000000"/>
          <w:sz w:val="18"/>
          <w:szCs w:val="18"/>
        </w:rPr>
        <w:t xml:space="preserve">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w:t>
      </w:r>
      <w:r w:rsidRPr="00961D80">
        <w:rPr>
          <w:rFonts w:ascii="Tahoma" w:hAnsi="Tahoma" w:cs="Tahoma"/>
          <w:color w:val="000000"/>
          <w:sz w:val="18"/>
          <w:szCs w:val="18"/>
        </w:rPr>
        <w:lastRenderedPageBreak/>
        <w:t>обращения сообщается гражданину, направившему обращение, если его фамилия и почтовый адрес поддаются прочтению.</w:t>
      </w:r>
    </w:p>
    <w:p w:rsidR="00961D80" w:rsidRPr="00961D80" w:rsidRDefault="00961D80" w:rsidP="00961D80">
      <w:pPr>
        <w:shd w:val="clear" w:color="auto" w:fill="EEEEEE"/>
        <w:jc w:val="both"/>
        <w:rPr>
          <w:rFonts w:ascii="Tahoma" w:hAnsi="Tahoma" w:cs="Tahoma"/>
          <w:color w:val="000000"/>
          <w:sz w:val="18"/>
          <w:szCs w:val="18"/>
        </w:rPr>
      </w:pPr>
      <w:r w:rsidRPr="00961D80">
        <w:rPr>
          <w:rFonts w:ascii="Tahoma" w:hAnsi="Tahoma" w:cs="Tahoma"/>
          <w:color w:val="000000"/>
          <w:sz w:val="18"/>
          <w:szCs w:val="18"/>
        </w:rPr>
        <w:t>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961D80" w:rsidRPr="00961D80" w:rsidRDefault="00961D80" w:rsidP="00961D80">
      <w:pPr>
        <w:shd w:val="clear" w:color="auto" w:fill="EEEEEE"/>
        <w:jc w:val="both"/>
        <w:rPr>
          <w:rFonts w:ascii="Tahoma" w:hAnsi="Tahoma" w:cs="Tahoma"/>
          <w:color w:val="000000"/>
          <w:sz w:val="18"/>
          <w:szCs w:val="18"/>
        </w:rPr>
      </w:pPr>
      <w:r w:rsidRPr="00961D80">
        <w:rPr>
          <w:rFonts w:ascii="Tahoma" w:hAnsi="Tahoma" w:cs="Tahoma"/>
          <w:color w:val="000000"/>
          <w:sz w:val="18"/>
          <w:szCs w:val="18"/>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61D80" w:rsidRPr="00961D80" w:rsidRDefault="00961D80" w:rsidP="00961D80">
      <w:pPr>
        <w:shd w:val="clear" w:color="auto" w:fill="EEEEEE"/>
        <w:jc w:val="both"/>
        <w:rPr>
          <w:rFonts w:ascii="Tahoma" w:hAnsi="Tahoma" w:cs="Tahoma"/>
          <w:color w:val="000000"/>
          <w:sz w:val="18"/>
          <w:szCs w:val="18"/>
        </w:rPr>
      </w:pPr>
      <w:r w:rsidRPr="00961D80">
        <w:rPr>
          <w:rFonts w:ascii="Tahoma" w:hAnsi="Tahoma" w:cs="Tahoma"/>
          <w:color w:val="000000"/>
          <w:sz w:val="18"/>
          <w:szCs w:val="18"/>
        </w:rP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961D80" w:rsidRPr="00961D80" w:rsidRDefault="00961D80" w:rsidP="00961D80">
      <w:pPr>
        <w:shd w:val="clear" w:color="auto" w:fill="EEEEEE"/>
        <w:jc w:val="both"/>
        <w:rPr>
          <w:rFonts w:ascii="Tahoma" w:hAnsi="Tahoma" w:cs="Tahoma"/>
          <w:color w:val="000000"/>
          <w:sz w:val="18"/>
          <w:szCs w:val="18"/>
        </w:rPr>
      </w:pPr>
      <w:r w:rsidRPr="00961D80">
        <w:rPr>
          <w:rFonts w:ascii="Tahoma" w:hAnsi="Tahoma" w:cs="Tahoma"/>
          <w:b/>
          <w:bCs/>
          <w:color w:val="000000"/>
          <w:sz w:val="18"/>
        </w:rPr>
        <w:t>Сроки рассмотрения письменного обращения</w:t>
      </w:r>
    </w:p>
    <w:p w:rsidR="00961D80" w:rsidRPr="00961D80" w:rsidRDefault="00961D80" w:rsidP="00961D80">
      <w:pPr>
        <w:shd w:val="clear" w:color="auto" w:fill="EEEEEE"/>
        <w:jc w:val="both"/>
        <w:rPr>
          <w:rFonts w:ascii="Tahoma" w:hAnsi="Tahoma" w:cs="Tahoma"/>
          <w:color w:val="000000"/>
          <w:sz w:val="18"/>
          <w:szCs w:val="18"/>
        </w:rPr>
      </w:pPr>
      <w:r w:rsidRPr="00961D80">
        <w:rPr>
          <w:rFonts w:ascii="Tahoma" w:hAnsi="Tahoma" w:cs="Tahoma"/>
          <w:color w:val="000000"/>
          <w:sz w:val="18"/>
          <w:szCs w:val="18"/>
        </w:rPr>
        <w:t>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961D80" w:rsidRPr="00961D80" w:rsidRDefault="00961D80" w:rsidP="00961D80">
      <w:pPr>
        <w:shd w:val="clear" w:color="auto" w:fill="EEEEEE"/>
        <w:jc w:val="both"/>
        <w:rPr>
          <w:rFonts w:ascii="Tahoma" w:hAnsi="Tahoma" w:cs="Tahoma"/>
          <w:color w:val="000000"/>
          <w:sz w:val="18"/>
          <w:szCs w:val="18"/>
        </w:rPr>
      </w:pPr>
      <w:r w:rsidRPr="00961D80">
        <w:rPr>
          <w:rFonts w:ascii="Tahoma" w:hAnsi="Tahoma" w:cs="Tahoma"/>
          <w:color w:val="000000"/>
          <w:sz w:val="18"/>
          <w:szCs w:val="18"/>
        </w:rPr>
        <w:t>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961D80" w:rsidRPr="00961D80" w:rsidRDefault="00961D80" w:rsidP="00961D80">
      <w:pPr>
        <w:shd w:val="clear" w:color="auto" w:fill="EEEEEE"/>
        <w:jc w:val="both"/>
        <w:rPr>
          <w:rFonts w:ascii="Tahoma" w:hAnsi="Tahoma" w:cs="Tahoma"/>
          <w:color w:val="000000"/>
          <w:sz w:val="18"/>
          <w:szCs w:val="18"/>
        </w:rPr>
      </w:pPr>
      <w:r w:rsidRPr="00961D80">
        <w:rPr>
          <w:rFonts w:ascii="Tahoma" w:hAnsi="Tahoma" w:cs="Tahoma"/>
          <w:color w:val="000000"/>
          <w:sz w:val="18"/>
          <w:szCs w:val="18"/>
        </w:rPr>
        <w:t> </w:t>
      </w:r>
    </w:p>
    <w:p w:rsidR="00961D80" w:rsidRPr="00961D80" w:rsidRDefault="00961D80" w:rsidP="00961D80">
      <w:pPr>
        <w:shd w:val="clear" w:color="auto" w:fill="EEEEEE"/>
        <w:jc w:val="both"/>
        <w:rPr>
          <w:rFonts w:ascii="Tahoma" w:hAnsi="Tahoma" w:cs="Tahoma"/>
          <w:color w:val="000000"/>
          <w:sz w:val="18"/>
          <w:szCs w:val="18"/>
        </w:rPr>
      </w:pPr>
      <w:r w:rsidRPr="00961D80">
        <w:rPr>
          <w:rFonts w:ascii="Tahoma" w:hAnsi="Tahoma" w:cs="Tahoma"/>
          <w:b/>
          <w:bCs/>
          <w:color w:val="000000"/>
          <w:sz w:val="18"/>
        </w:rPr>
        <w:t>Личный прием граждан</w:t>
      </w:r>
    </w:p>
    <w:p w:rsidR="00961D80" w:rsidRPr="00961D80" w:rsidRDefault="00961D80" w:rsidP="00961D80">
      <w:pPr>
        <w:shd w:val="clear" w:color="auto" w:fill="EEEEEE"/>
        <w:jc w:val="both"/>
        <w:rPr>
          <w:rFonts w:ascii="Tahoma" w:hAnsi="Tahoma" w:cs="Tahoma"/>
          <w:color w:val="000000"/>
          <w:sz w:val="18"/>
          <w:szCs w:val="18"/>
        </w:rPr>
      </w:pPr>
      <w:r w:rsidRPr="00961D80">
        <w:rPr>
          <w:rFonts w:ascii="Tahoma" w:hAnsi="Tahoma" w:cs="Tahoma"/>
          <w:color w:val="000000"/>
          <w:sz w:val="18"/>
          <w:szCs w:val="18"/>
        </w:rPr>
        <w:t>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rsidR="00961D80" w:rsidRPr="00961D80" w:rsidRDefault="00961D80" w:rsidP="00961D80">
      <w:pPr>
        <w:shd w:val="clear" w:color="auto" w:fill="EEEEEE"/>
        <w:jc w:val="both"/>
        <w:rPr>
          <w:rFonts w:ascii="Tahoma" w:hAnsi="Tahoma" w:cs="Tahoma"/>
          <w:color w:val="000000"/>
          <w:sz w:val="18"/>
          <w:szCs w:val="18"/>
        </w:rPr>
      </w:pPr>
      <w:r w:rsidRPr="00961D80">
        <w:rPr>
          <w:rFonts w:ascii="Tahoma" w:hAnsi="Tahoma" w:cs="Tahoma"/>
          <w:color w:val="000000"/>
          <w:sz w:val="18"/>
          <w:szCs w:val="18"/>
        </w:rPr>
        <w:t>При личном приеме гражданин предъявляет документ, удостоверяющий его личность.</w:t>
      </w:r>
    </w:p>
    <w:p w:rsidR="00961D80" w:rsidRPr="00961D80" w:rsidRDefault="00961D80" w:rsidP="00961D80">
      <w:pPr>
        <w:shd w:val="clear" w:color="auto" w:fill="EEEEEE"/>
        <w:jc w:val="both"/>
        <w:rPr>
          <w:rFonts w:ascii="Tahoma" w:hAnsi="Tahoma" w:cs="Tahoma"/>
          <w:color w:val="000000"/>
          <w:sz w:val="18"/>
          <w:szCs w:val="18"/>
        </w:rPr>
      </w:pPr>
      <w:r w:rsidRPr="00961D80">
        <w:rPr>
          <w:rFonts w:ascii="Tahoma" w:hAnsi="Tahoma" w:cs="Tahoma"/>
          <w:color w:val="000000"/>
          <w:sz w:val="18"/>
          <w:szCs w:val="18"/>
        </w:rPr>
        <w:t>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961D80" w:rsidRPr="00961D80" w:rsidRDefault="00961D80" w:rsidP="00961D80">
      <w:pPr>
        <w:shd w:val="clear" w:color="auto" w:fill="EEEEEE"/>
        <w:jc w:val="both"/>
        <w:rPr>
          <w:rFonts w:ascii="Tahoma" w:hAnsi="Tahoma" w:cs="Tahoma"/>
          <w:color w:val="000000"/>
          <w:sz w:val="18"/>
          <w:szCs w:val="18"/>
        </w:rPr>
      </w:pPr>
      <w:r w:rsidRPr="00961D80">
        <w:rPr>
          <w:rFonts w:ascii="Tahoma" w:hAnsi="Tahoma" w:cs="Tahoma"/>
          <w:color w:val="000000"/>
          <w:sz w:val="18"/>
          <w:szCs w:val="18"/>
        </w:rPr>
        <w:t>Письменное обращение, принятое в ходе личного приема, подлежит регистрации и рассмотрению в порядке, установленном настоящим Федеральным законом.</w:t>
      </w:r>
    </w:p>
    <w:p w:rsidR="00961D80" w:rsidRPr="00961D80" w:rsidRDefault="00961D80" w:rsidP="00961D80">
      <w:pPr>
        <w:shd w:val="clear" w:color="auto" w:fill="EEEEEE"/>
        <w:jc w:val="both"/>
        <w:rPr>
          <w:rFonts w:ascii="Tahoma" w:hAnsi="Tahoma" w:cs="Tahoma"/>
          <w:color w:val="000000"/>
          <w:sz w:val="18"/>
          <w:szCs w:val="18"/>
        </w:rPr>
      </w:pPr>
      <w:r w:rsidRPr="00961D80">
        <w:rPr>
          <w:rFonts w:ascii="Tahoma" w:hAnsi="Tahoma" w:cs="Tahoma"/>
          <w:color w:val="000000"/>
          <w:sz w:val="18"/>
          <w:szCs w:val="18"/>
        </w:rPr>
        <w:t>В случае,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rsidR="00961D80" w:rsidRPr="00961D80" w:rsidRDefault="00961D80" w:rsidP="00961D80">
      <w:pPr>
        <w:shd w:val="clear" w:color="auto" w:fill="EEEEEE"/>
        <w:jc w:val="both"/>
        <w:rPr>
          <w:rFonts w:ascii="Tahoma" w:hAnsi="Tahoma" w:cs="Tahoma"/>
          <w:color w:val="000000"/>
          <w:sz w:val="18"/>
          <w:szCs w:val="18"/>
        </w:rPr>
      </w:pPr>
      <w:r w:rsidRPr="00961D80">
        <w:rPr>
          <w:rFonts w:ascii="Tahoma" w:hAnsi="Tahoma" w:cs="Tahoma"/>
          <w:color w:val="000000"/>
          <w:sz w:val="18"/>
          <w:szCs w:val="18"/>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961D80" w:rsidRPr="00961D80" w:rsidRDefault="00961D80" w:rsidP="00961D80">
      <w:pPr>
        <w:shd w:val="clear" w:color="auto" w:fill="EEEEEE"/>
        <w:jc w:val="both"/>
        <w:rPr>
          <w:rFonts w:ascii="Tahoma" w:hAnsi="Tahoma" w:cs="Tahoma"/>
          <w:color w:val="000000"/>
          <w:sz w:val="18"/>
          <w:szCs w:val="18"/>
        </w:rPr>
      </w:pPr>
      <w:r w:rsidRPr="00961D80">
        <w:rPr>
          <w:rFonts w:ascii="Tahoma" w:hAnsi="Tahoma" w:cs="Tahoma"/>
          <w:b/>
          <w:bCs/>
          <w:color w:val="000000"/>
          <w:sz w:val="18"/>
        </w:rPr>
        <w:t>Контроль за соблюдением порядка рассмотрения обращений</w:t>
      </w:r>
    </w:p>
    <w:p w:rsidR="00961D80" w:rsidRPr="00961D80" w:rsidRDefault="00961D80" w:rsidP="00961D80">
      <w:pPr>
        <w:shd w:val="clear" w:color="auto" w:fill="EEEEEE"/>
        <w:jc w:val="both"/>
        <w:rPr>
          <w:rFonts w:ascii="Tahoma" w:hAnsi="Tahoma" w:cs="Tahoma"/>
          <w:color w:val="000000"/>
          <w:sz w:val="18"/>
          <w:szCs w:val="18"/>
        </w:rPr>
      </w:pPr>
      <w:r w:rsidRPr="00961D80">
        <w:rPr>
          <w:rFonts w:ascii="Tahoma" w:hAnsi="Tahoma" w:cs="Tahoma"/>
          <w:color w:val="000000"/>
          <w:sz w:val="18"/>
          <w:szCs w:val="18"/>
        </w:rPr>
        <w:t>Государственные органы, органы местного самоуправления и должностные лица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AC3D84" w:rsidRPr="00961D80" w:rsidRDefault="00AC3D84" w:rsidP="00961D80"/>
    <w:sectPr w:rsidR="00AC3D84" w:rsidRPr="00961D80" w:rsidSect="007B484A">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3A534C"/>
    <w:rsid w:val="00197661"/>
    <w:rsid w:val="003A534C"/>
    <w:rsid w:val="003F0D6B"/>
    <w:rsid w:val="0040267E"/>
    <w:rsid w:val="005B5989"/>
    <w:rsid w:val="007B1EFF"/>
    <w:rsid w:val="007B484A"/>
    <w:rsid w:val="00961D80"/>
    <w:rsid w:val="00AC3D84"/>
    <w:rsid w:val="00D567B4"/>
    <w:rsid w:val="00E74C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3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484A"/>
    <w:rPr>
      <w:rFonts w:ascii="Tahoma" w:hAnsi="Tahoma" w:cs="Tahoma"/>
      <w:sz w:val="16"/>
      <w:szCs w:val="16"/>
    </w:rPr>
  </w:style>
  <w:style w:type="character" w:customStyle="1" w:styleId="a4">
    <w:name w:val="Текст выноски Знак"/>
    <w:basedOn w:val="a0"/>
    <w:link w:val="a3"/>
    <w:uiPriority w:val="99"/>
    <w:semiHidden/>
    <w:rsid w:val="007B484A"/>
    <w:rPr>
      <w:rFonts w:ascii="Tahoma" w:eastAsia="Times New Roman" w:hAnsi="Tahoma" w:cs="Tahoma"/>
      <w:sz w:val="16"/>
      <w:szCs w:val="16"/>
      <w:lang w:eastAsia="ru-RU"/>
    </w:rPr>
  </w:style>
  <w:style w:type="paragraph" w:styleId="a5">
    <w:name w:val="Normal (Web)"/>
    <w:basedOn w:val="a"/>
    <w:uiPriority w:val="99"/>
    <w:unhideWhenUsed/>
    <w:rsid w:val="007B1EFF"/>
    <w:pPr>
      <w:spacing w:before="100" w:beforeAutospacing="1" w:after="100" w:afterAutospacing="1"/>
    </w:pPr>
  </w:style>
  <w:style w:type="character" w:styleId="a6">
    <w:name w:val="Strong"/>
    <w:basedOn w:val="a0"/>
    <w:uiPriority w:val="22"/>
    <w:qFormat/>
    <w:rsid w:val="007B1EFF"/>
    <w:rPr>
      <w:b/>
      <w:bCs/>
    </w:rPr>
  </w:style>
  <w:style w:type="character" w:styleId="a7">
    <w:name w:val="Emphasis"/>
    <w:basedOn w:val="a0"/>
    <w:uiPriority w:val="20"/>
    <w:qFormat/>
    <w:rsid w:val="007B1EF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0170271">
      <w:bodyDiv w:val="1"/>
      <w:marLeft w:val="0"/>
      <w:marRight w:val="0"/>
      <w:marTop w:val="0"/>
      <w:marBottom w:val="0"/>
      <w:divBdr>
        <w:top w:val="none" w:sz="0" w:space="0" w:color="auto"/>
        <w:left w:val="none" w:sz="0" w:space="0" w:color="auto"/>
        <w:bottom w:val="none" w:sz="0" w:space="0" w:color="auto"/>
        <w:right w:val="none" w:sz="0" w:space="0" w:color="auto"/>
      </w:divBdr>
      <w:divsChild>
        <w:div w:id="1480921044">
          <w:marLeft w:val="0"/>
          <w:marRight w:val="0"/>
          <w:marTop w:val="0"/>
          <w:marBottom w:val="225"/>
          <w:divBdr>
            <w:top w:val="none" w:sz="0" w:space="0" w:color="auto"/>
            <w:left w:val="none" w:sz="0" w:space="0" w:color="auto"/>
            <w:bottom w:val="none" w:sz="0" w:space="0" w:color="auto"/>
            <w:right w:val="none" w:sz="0" w:space="0" w:color="auto"/>
          </w:divBdr>
        </w:div>
      </w:divsChild>
    </w:div>
    <w:div w:id="1414626296">
      <w:bodyDiv w:val="1"/>
      <w:marLeft w:val="0"/>
      <w:marRight w:val="0"/>
      <w:marTop w:val="0"/>
      <w:marBottom w:val="0"/>
      <w:divBdr>
        <w:top w:val="none" w:sz="0" w:space="0" w:color="auto"/>
        <w:left w:val="none" w:sz="0" w:space="0" w:color="auto"/>
        <w:bottom w:val="none" w:sz="0" w:space="0" w:color="auto"/>
        <w:right w:val="none" w:sz="0" w:space="0" w:color="auto"/>
      </w:divBdr>
      <w:divsChild>
        <w:div w:id="1618759851">
          <w:marLeft w:val="0"/>
          <w:marRight w:val="0"/>
          <w:marTop w:val="0"/>
          <w:marBottom w:val="225"/>
          <w:divBdr>
            <w:top w:val="none" w:sz="0" w:space="0" w:color="auto"/>
            <w:left w:val="none" w:sz="0" w:space="0" w:color="auto"/>
            <w:bottom w:val="none" w:sz="0" w:space="0" w:color="auto"/>
            <w:right w:val="none" w:sz="0" w:space="0" w:color="auto"/>
          </w:divBdr>
        </w:div>
      </w:divsChild>
    </w:div>
    <w:div w:id="1463958760">
      <w:bodyDiv w:val="1"/>
      <w:marLeft w:val="0"/>
      <w:marRight w:val="0"/>
      <w:marTop w:val="0"/>
      <w:marBottom w:val="0"/>
      <w:divBdr>
        <w:top w:val="none" w:sz="0" w:space="0" w:color="auto"/>
        <w:left w:val="none" w:sz="0" w:space="0" w:color="auto"/>
        <w:bottom w:val="none" w:sz="0" w:space="0" w:color="auto"/>
        <w:right w:val="none" w:sz="0" w:space="0" w:color="auto"/>
      </w:divBdr>
      <w:divsChild>
        <w:div w:id="147339995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2197</Words>
  <Characters>12528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Server</cp:lastModifiedBy>
  <cp:revision>6</cp:revision>
  <cp:lastPrinted>2013-09-16T12:11:00Z</cp:lastPrinted>
  <dcterms:created xsi:type="dcterms:W3CDTF">2009-06-24T06:13:00Z</dcterms:created>
  <dcterms:modified xsi:type="dcterms:W3CDTF">2025-04-17T13:14:00Z</dcterms:modified>
</cp:coreProperties>
</file>