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4A795E" w:rsidRPr="004A795E" w14:paraId="1406F369" w14:textId="77777777" w:rsidTr="004A795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BF2FDFE" w14:textId="77777777" w:rsidR="004A795E" w:rsidRPr="004A795E" w:rsidRDefault="004A795E" w:rsidP="004A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B4B977" w14:textId="77777777" w:rsidR="004A795E" w:rsidRPr="004A795E" w:rsidRDefault="004A795E" w:rsidP="004A795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A795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РЕШЕНИЕ от 13 декабря 2023г. № 200-3-53 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4A795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Нижнемедведицкий</w:t>
      </w:r>
      <w:proofErr w:type="spellEnd"/>
      <w:r w:rsidRPr="004A795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</w:t>
      </w:r>
    </w:p>
    <w:p w14:paraId="553BFE85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СОБРАНИЕ </w:t>
      </w:r>
      <w:proofErr w:type="gramStart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ДЕПУТАТОВ  НИЖНЕМЕДВЕДИЦКОГО</w:t>
      </w:r>
      <w:proofErr w:type="gramEnd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 СЕЛЬСОВЕТА КУРСКОГО РАЙОНА</w:t>
      </w:r>
    </w:p>
    <w:p w14:paraId="79A00A8E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BC1EC6A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РЕШЕНИЕ</w:t>
      </w:r>
    </w:p>
    <w:p w14:paraId="299757AE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13 декабря 2023г. № 200-3-53</w:t>
      </w:r>
    </w:p>
    <w:p w14:paraId="2E0B7864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916676D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 утверждении Перечня индикаторов риска нарушения обязательных требований, используемых</w:t>
      </w:r>
    </w:p>
    <w:p w14:paraId="3B8A84EF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при осуществлении муниципального контроля</w:t>
      </w:r>
    </w:p>
    <w:p w14:paraId="4C1A917A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 сфере благоустройства на территории муниципального образования «</w:t>
      </w:r>
      <w:proofErr w:type="spellStart"/>
      <w:proofErr w:type="gramStart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Нижнемедведицкий</w:t>
      </w:r>
      <w:proofErr w:type="spellEnd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 сельсовет</w:t>
      </w:r>
      <w:proofErr w:type="gramEnd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» Курского района   Курской области</w:t>
      </w:r>
    </w:p>
    <w:p w14:paraId="324BC831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04BD599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В соответствии с пунктом 3 части 10 статьи 23 Федерального закона</w:t>
      </w:r>
      <w:r w:rsidRPr="004A795E">
        <w:rPr>
          <w:rFonts w:ascii="Tahoma" w:eastAsia="Times New Roman" w:hAnsi="Tahoma" w:cs="Tahoma"/>
          <w:color w:val="000000"/>
          <w:sz w:val="18"/>
          <w:szCs w:val="18"/>
        </w:rPr>
        <w:br/>
        <w:t>от 31.07.2020 № 248-ФЗ "О государственном контроле (надзоре)</w:t>
      </w:r>
      <w:r w:rsidRPr="004A795E">
        <w:rPr>
          <w:rFonts w:ascii="Tahoma" w:eastAsia="Times New Roman" w:hAnsi="Tahoma" w:cs="Tahoma"/>
          <w:color w:val="000000"/>
          <w:sz w:val="18"/>
          <w:szCs w:val="18"/>
        </w:rPr>
        <w:br/>
        <w:t xml:space="preserve">и муниципальном контроле в Российской Федерации", Собрание депутатов </w:t>
      </w: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</w:t>
      </w:r>
    </w:p>
    <w:p w14:paraId="184E013C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РЕШИЛО:</w:t>
      </w:r>
    </w:p>
    <w:p w14:paraId="03922C8C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1. Утвердить Перечень индикаторов риска нарушения обязательных требований, используемых при осуществлении муниципального контроля</w:t>
      </w:r>
      <w:r w:rsidRPr="004A795E">
        <w:rPr>
          <w:rFonts w:ascii="Tahoma" w:eastAsia="Times New Roman" w:hAnsi="Tahoma" w:cs="Tahoma"/>
          <w:color w:val="000000"/>
          <w:sz w:val="18"/>
          <w:szCs w:val="18"/>
        </w:rPr>
        <w:br/>
        <w:t>в сфере благоустройства на территории муниципального образования                        "</w:t>
      </w: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сельсовет" Курского района Курской области согласно Приложению к настоящему Решению.</w:t>
      </w:r>
    </w:p>
    <w:p w14:paraId="19C3B0DB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 2. Настоящее Решение вступает в силу со дня его официального опубликования (обнародования).</w:t>
      </w:r>
    </w:p>
    <w:p w14:paraId="03648BAB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3. Контроль за исполнением настоящего решения оставляю за собой.</w:t>
      </w:r>
    </w:p>
    <w:p w14:paraId="434EC4E3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FE400EC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Председатель Собрания депутатов</w:t>
      </w:r>
    </w:p>
    <w:p w14:paraId="29042A03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1FCC8B7C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Курского района                                                                             В.Я.Борщик</w:t>
      </w:r>
    </w:p>
    <w:p w14:paraId="050FD816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BE174C5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3498CEC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57B00E07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                       </w:t>
      </w: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И.В.Мальцев</w:t>
      </w:r>
      <w:proofErr w:type="spellEnd"/>
    </w:p>
    <w:p w14:paraId="181709A6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6D9D662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024678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8562D68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D18B105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74BD62D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14:paraId="03642929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решением Собрания депутатов</w:t>
      </w:r>
    </w:p>
    <w:p w14:paraId="348BAED6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6DBF1045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Курского района</w:t>
      </w:r>
    </w:p>
    <w:p w14:paraId="55E020AD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от 13 декабря 2023г. № 200-3-53</w:t>
      </w:r>
    </w:p>
    <w:p w14:paraId="12525F32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7D1ACC8A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 индикаторов риска</w:t>
      </w:r>
    </w:p>
    <w:p w14:paraId="0825C000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"</w:t>
      </w: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  <w:proofErr w:type="spellStart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Нижнемедведицкий</w:t>
      </w:r>
      <w:proofErr w:type="spellEnd"/>
      <w:r w:rsidRPr="004A795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сельсовет" Курского района Курской области</w:t>
      </w:r>
    </w:p>
    <w:p w14:paraId="2B4368D6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419B35B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1. Отсутствие в Администрации </w:t>
      </w: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сведений 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(реконструкции), о консервации объекта капитального строительства (в случае прекращения  его строительства (реконструкции) или в случае приостановления строительства (реконструкции) объекта на срок более 6 месяцев).</w:t>
      </w:r>
    </w:p>
    <w:p w14:paraId="79028D30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2. Отсутствие в Администрации </w:t>
      </w:r>
      <w:proofErr w:type="spellStart"/>
      <w:r w:rsidRPr="004A795E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4A795E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</w:t>
      </w:r>
      <w:r w:rsidRPr="004A795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p w14:paraId="71EF5030" w14:textId="77777777" w:rsidR="004A795E" w:rsidRPr="004A795E" w:rsidRDefault="004A795E" w:rsidP="004A79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A795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4A795E" w:rsidRDefault="00335E55" w:rsidP="004A795E">
      <w:bookmarkStart w:id="0" w:name="_GoBack"/>
      <w:bookmarkEnd w:id="0"/>
    </w:p>
    <w:sectPr w:rsidR="00335E55" w:rsidRPr="004A795E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A795E"/>
    <w:rsid w:val="004F6A23"/>
    <w:rsid w:val="0053512C"/>
    <w:rsid w:val="00562817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17209"/>
    <w:rsid w:val="00A26F1E"/>
    <w:rsid w:val="00A36AFB"/>
    <w:rsid w:val="00BF0746"/>
    <w:rsid w:val="00C14850"/>
    <w:rsid w:val="00C270E4"/>
    <w:rsid w:val="00C860E2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26</cp:revision>
  <cp:lastPrinted>2024-12-16T08:55:00Z</cp:lastPrinted>
  <dcterms:created xsi:type="dcterms:W3CDTF">2022-09-18T10:15:00Z</dcterms:created>
  <dcterms:modified xsi:type="dcterms:W3CDTF">2025-04-13T19:16:00Z</dcterms:modified>
</cp:coreProperties>
</file>