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4517A" w14:textId="77777777" w:rsidR="00CE3551" w:rsidRPr="00CE3551" w:rsidRDefault="00CE3551" w:rsidP="00CE355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CE3551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 18 октября 2018 года д.В-Медведица № 214-П Об утверждении Порядка предоставления инвестору льготных условий пользования землей, находящейся в муниципальной собственности муниципального образования «Нижнемедведицкий сельсовет» Курского района Курской области</w:t>
      </w:r>
    </w:p>
    <w:p w14:paraId="5A168917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CE355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РОССИЙСКАЯ  ФЕДЕРАЦИЯ</w:t>
      </w:r>
      <w:proofErr w:type="gramEnd"/>
    </w:p>
    <w:p w14:paraId="2D96140B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CE3551">
        <w:rPr>
          <w:rFonts w:ascii="Tahoma" w:eastAsia="Times New Roman" w:hAnsi="Tahoma" w:cs="Tahoma"/>
          <w:color w:val="000000"/>
          <w:sz w:val="18"/>
          <w:szCs w:val="18"/>
        </w:rPr>
        <w:t>АДМИНИСТРАЦИЯ  НИЖНЕМЕДВЕДИЦКОГО</w:t>
      </w:r>
      <w:proofErr w:type="gramEnd"/>
      <w:r w:rsidRPr="00CE3551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14:paraId="718BB7EB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CE3551">
        <w:rPr>
          <w:rFonts w:ascii="Tahoma" w:eastAsia="Times New Roman" w:hAnsi="Tahoma" w:cs="Tahoma"/>
          <w:color w:val="000000"/>
          <w:sz w:val="18"/>
          <w:szCs w:val="18"/>
        </w:rPr>
        <w:t>КУРСКОГО  РАЙОНА</w:t>
      </w:r>
      <w:proofErr w:type="gramEnd"/>
      <w:r w:rsidRPr="00CE3551">
        <w:rPr>
          <w:rFonts w:ascii="Tahoma" w:eastAsia="Times New Roman" w:hAnsi="Tahoma" w:cs="Tahoma"/>
          <w:color w:val="000000"/>
          <w:sz w:val="18"/>
          <w:szCs w:val="18"/>
        </w:rPr>
        <w:t>  КУРСКОЙ  ОБЛАСТИ</w:t>
      </w:r>
    </w:p>
    <w:p w14:paraId="181BAEFB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___________________________________________________</w:t>
      </w:r>
    </w:p>
    <w:p w14:paraId="7914895B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3E64E6A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ПОСТАНОВЛЕНИЕ</w:t>
      </w:r>
    </w:p>
    <w:p w14:paraId="555AF0C7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CD3EBF2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 18 октября </w:t>
      </w:r>
      <w:proofErr w:type="gramStart"/>
      <w:r w:rsidRPr="00CE3551">
        <w:rPr>
          <w:rFonts w:ascii="Tahoma" w:eastAsia="Times New Roman" w:hAnsi="Tahoma" w:cs="Tahoma"/>
          <w:color w:val="000000"/>
          <w:sz w:val="18"/>
          <w:szCs w:val="18"/>
        </w:rPr>
        <w:t>2018  года</w:t>
      </w:r>
      <w:proofErr w:type="gramEnd"/>
      <w:r w:rsidRPr="00CE3551">
        <w:rPr>
          <w:rFonts w:ascii="Tahoma" w:eastAsia="Times New Roman" w:hAnsi="Tahoma" w:cs="Tahoma"/>
          <w:color w:val="000000"/>
          <w:sz w:val="18"/>
          <w:szCs w:val="18"/>
        </w:rPr>
        <w:t>                д.В-Медведица                             № 214-П</w:t>
      </w:r>
    </w:p>
    <w:p w14:paraId="090F5ABD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D18C480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br/>
        <w:t>Об утверждении Порядка предоставления инвестору льготных условий пользования землей, находящейся в муниципальной собственности муниципального образования «Нижнемедведицкий сельсовет» Курского района Курской области</w:t>
      </w:r>
    </w:p>
    <w:p w14:paraId="2A37330D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2AE3751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          В целях совершенствования инвестиционной политики администрации Нижнемедведицкого сельсовета Курского района Курской области руководствуясь </w:t>
      </w:r>
      <w:hyperlink r:id="rId5" w:history="1">
        <w:r w:rsidRPr="00CE3551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Федеральным закона №131-ФЗ "Об общих принципах организации местного самоуправления в Российской Федерации"</w:t>
        </w:r>
      </w:hyperlink>
      <w:r w:rsidRPr="00CE3551">
        <w:rPr>
          <w:rFonts w:ascii="Tahoma" w:eastAsia="Times New Roman" w:hAnsi="Tahoma" w:cs="Tahoma"/>
          <w:color w:val="000000"/>
          <w:sz w:val="18"/>
          <w:szCs w:val="18"/>
        </w:rPr>
        <w:t>, </w:t>
      </w:r>
      <w:hyperlink r:id="rId6" w:history="1">
        <w:r w:rsidRPr="00CE3551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Федеральным законом "Об инвестиционной деятельности в Российской Федерации, осуществляемой в форме капитальных вложений"</w:t>
        </w:r>
      </w:hyperlink>
      <w:r w:rsidRPr="00CE3551">
        <w:rPr>
          <w:rFonts w:ascii="Tahoma" w:eastAsia="Times New Roman" w:hAnsi="Tahoma" w:cs="Tahoma"/>
          <w:color w:val="000000"/>
          <w:sz w:val="18"/>
          <w:szCs w:val="18"/>
        </w:rPr>
        <w:t>, Уставом муниципального образования «Нижнемедведицкий сельсовет» Курского района Курской области, решением Собрания депутатов Нижнемедведицкого сельсовета Курского района Курской области от 17 октября 2018г.  № 192-2-44 «О порядке разработки, утверждения и финансирования инвестиционных проектов, осуществляемых муниципальным образованием «Нижнемедведицкий сельсовет Курского района Курской области», Администрация Нижнемедведицкого сельсовета   Курского района Курской области</w:t>
      </w:r>
    </w:p>
    <w:p w14:paraId="108CDDBE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ПОСТАНОВЛЯЕТ:</w:t>
      </w:r>
    </w:p>
    <w:p w14:paraId="07238829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            1. Утвердить Порядок предоставления инвестору льготных условий пользования землей, находящейся в муниципальной собственности муниципального образования «Нижнемедведицкий сельсовет» Курского района Курской области (Приложение N 1).</w:t>
      </w:r>
      <w:r w:rsidRPr="00CE3551">
        <w:rPr>
          <w:rFonts w:ascii="Tahoma" w:eastAsia="Times New Roman" w:hAnsi="Tahoma" w:cs="Tahoma"/>
          <w:color w:val="000000"/>
          <w:sz w:val="18"/>
          <w:szCs w:val="18"/>
        </w:rPr>
        <w:br/>
        <w:t>      2. Опубликовать настоящее постановление с приложением на официальном сайте муниципального образования «Нижнемедведицкий сельсовет» Курского района Курской области.</w:t>
      </w:r>
      <w:r w:rsidRPr="00CE3551">
        <w:rPr>
          <w:rFonts w:ascii="Tahoma" w:eastAsia="Times New Roman" w:hAnsi="Tahoma" w:cs="Tahoma"/>
          <w:color w:val="000000"/>
          <w:sz w:val="18"/>
          <w:szCs w:val="18"/>
        </w:rPr>
        <w:br/>
        <w:t>           3. Контроль за исполнением настоящего постановления оставляю за собой.</w:t>
      </w:r>
    </w:p>
    <w:p w14:paraId="792B40F7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br/>
        <w:t>Глава Нижнемедведицкого сельсовета                            И.В.Мальцев</w:t>
      </w:r>
    </w:p>
    <w:p w14:paraId="0B684D27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Приложение № 1</w:t>
      </w:r>
      <w:r w:rsidRPr="00CE3551">
        <w:rPr>
          <w:rFonts w:ascii="Tahoma" w:eastAsia="Times New Roman" w:hAnsi="Tahoma" w:cs="Tahoma"/>
          <w:color w:val="000000"/>
          <w:sz w:val="18"/>
          <w:szCs w:val="18"/>
        </w:rPr>
        <w:br/>
        <w:t>к постановлению администрации</w:t>
      </w:r>
      <w:r w:rsidRPr="00CE3551">
        <w:rPr>
          <w:rFonts w:ascii="Tahoma" w:eastAsia="Times New Roman" w:hAnsi="Tahoma" w:cs="Tahoma"/>
          <w:color w:val="000000"/>
          <w:sz w:val="18"/>
          <w:szCs w:val="18"/>
        </w:rPr>
        <w:br/>
        <w:t>Нижнемедведицкого сельсовета</w:t>
      </w:r>
    </w:p>
    <w:p w14:paraId="3B6489BD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</w:t>
      </w:r>
    </w:p>
    <w:p w14:paraId="1B04F6D2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от 18 октября   2018 года    № 214-П</w:t>
      </w:r>
    </w:p>
    <w:p w14:paraId="287DA3FE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709089C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Порядок предоставления инвестору льготных условий пользования землей, находящейся в муниципальной собственности муниципального образования «Нижнемедведицкий сельсовет» Курского района Курской области</w:t>
      </w:r>
    </w:p>
    <w:p w14:paraId="309C317F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7323B378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      </w:t>
      </w:r>
      <w:r w:rsidRPr="00CE3551">
        <w:rPr>
          <w:rFonts w:ascii="Tahoma" w:eastAsia="Times New Roman" w:hAnsi="Tahoma" w:cs="Tahoma"/>
          <w:color w:val="000000"/>
          <w:sz w:val="18"/>
          <w:szCs w:val="18"/>
        </w:rPr>
        <w:t>   1. Настоящий Порядок определяет механизм и условия предоставления инвестору льготных условий пользования землей, находящейся в муниципальной собственности муниципального образования «Нижнемедведицкий сельсовет» Курского района Курской области (далее - льготные условия пользования землей).</w:t>
      </w:r>
    </w:p>
    <w:p w14:paraId="3BA8F6BC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2. В целях настоящего Порядка применяются следующие понятия и термины:</w:t>
      </w:r>
    </w:p>
    <w:p w14:paraId="5C0E52C0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2.1. Льготные условия пользования землей - применение к инвестору в течение срока, определенного Администрацией Нижнемедведицкого сельсовета Курского района Курской области, коэффициента, устанавливающего зависимость размера арендной платы за земельный участок от категории арендатора;</w:t>
      </w:r>
    </w:p>
    <w:p w14:paraId="2C898264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2.2. Инвестор - субъект инвестиционной деятельности, осуществляющий вложение собственных, заемных или привлеченных средств в форме инвестиций в инвестиционные проекты, реализуемые на территории муниципального образования «Нижнемедведицкий сельсовет» Курского района Курской области в соответствии с законодательством Российской Федерации, законодательством Курской области, муниципальными правовыми актами Нижнемедведицкого сельсовета Курского района Курской области.</w:t>
      </w:r>
    </w:p>
    <w:p w14:paraId="325C0CB9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3. Настоящий Порядок распространяется на юридических лиц и индивидуальных предпринимателей, являющихся инвесторами инвестиционных проектов, включенных в реестр инвестиционных проектов муниципального образования «Нижнемедведицкий сельсовет» Курского района Курской области, в отношении которых администрацией Нижнемедведицкого сельсовета Курского района Курской области определена муниципальная поддержка в форме предоставления льготных условий пользования землей.</w:t>
      </w:r>
    </w:p>
    <w:p w14:paraId="1060D93F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lastRenderedPageBreak/>
        <w:t>4. Принятие администрацией Нижнемедведицкого  сельсовета Курского района Курской области решения о предоставлении (отказе в предоставлении) муниципальной поддержки, информирование инвестора о принятом Администрацией Нижнемедведицкого  сельсовета Курского района Курской области решении, подготовка муниципального правового акта о предоставлении муниципальной поддержки осуществляется в соответствии с порядком, установленным </w:t>
      </w:r>
      <w:hyperlink r:id="rId7" w:history="1">
        <w:r w:rsidRPr="00CE3551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решением</w:t>
        </w:r>
      </w:hyperlink>
      <w:r w:rsidRPr="00CE3551">
        <w:rPr>
          <w:rFonts w:ascii="Tahoma" w:eastAsia="Times New Roman" w:hAnsi="Tahoma" w:cs="Tahoma"/>
          <w:color w:val="000000"/>
          <w:sz w:val="18"/>
          <w:szCs w:val="18"/>
        </w:rPr>
        <w:t> Собрания депутатов Нижнемедведицкого сельсовета Курского района от  17 октября   2018г. № 191-2-44  "Об Основных положениях предоставления муниципальной поддержки инвестиционной деятельности в муниципальном образовании «Нижнемедведицкий сельсовет» Курского района Курской области ".</w:t>
      </w:r>
    </w:p>
    <w:p w14:paraId="6E7AF6AA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5. Срок предоставления муниципальной поддержки в форме льготных условий пользования землей зависит от срока достижения окупаемости инвестиционного проекта, но не более 3-х лет с момента начала реализации инвестиционного проекта.</w:t>
      </w:r>
    </w:p>
    <w:p w14:paraId="7E55BB1C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Срок окупаемости инвестиционного проекта указывается инвестором в Паспорте инвестиционного проекта, направляемого в администрацию Нижнемедведицкого сельсовета Курского района Курской области в соответствии с порядком принятия решения о включении (об отказе включения) инвестиционного проекта в реестр инвестиционных проектов Нижнемедведицкого сельсовета Курского района Курской области, установленным </w:t>
      </w:r>
      <w:hyperlink r:id="rId8" w:history="1">
        <w:r w:rsidRPr="00CE3551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решением</w:t>
        </w:r>
      </w:hyperlink>
      <w:r w:rsidRPr="00CE3551">
        <w:rPr>
          <w:rFonts w:ascii="Tahoma" w:eastAsia="Times New Roman" w:hAnsi="Tahoma" w:cs="Tahoma"/>
          <w:color w:val="000000"/>
          <w:sz w:val="18"/>
          <w:szCs w:val="18"/>
        </w:rPr>
        <w:t> Собрания депутатов Нижнемедведицкого сельсовета Курского района от  17 октября   2018г. № 191-2-44  "Об Основных положениях предоставления муниципальной поддержки инвестиционной деятельности в муниципальном образовании «Нижнемедведицкий сельсовет» Курского района Курской области ".</w:t>
      </w:r>
    </w:p>
    <w:p w14:paraId="39F81BFB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6. Целевое назначение земельного участка, в отношении которого применяются льготные условия пользования (исходя из его принадлежности к определенной категории земель и разрешенного использования), должно соответствовать целям инвестиционного проекта.</w:t>
      </w:r>
    </w:p>
    <w:p w14:paraId="7E563AEE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Цели инвестиционного проекта указываются инвестором в </w:t>
      </w:r>
      <w:hyperlink r:id="rId9" w:history="1">
        <w:r w:rsidRPr="00CE3551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Паспорте</w:t>
        </w:r>
      </w:hyperlink>
      <w:r w:rsidRPr="00CE3551">
        <w:rPr>
          <w:rFonts w:ascii="Tahoma" w:eastAsia="Times New Roman" w:hAnsi="Tahoma" w:cs="Tahoma"/>
          <w:color w:val="000000"/>
          <w:sz w:val="18"/>
          <w:szCs w:val="18"/>
        </w:rPr>
        <w:t> инвестиционного проекта, направляемого в администрацию Администрацию Нижнемедведицкого сельсовета Курского района Курской области в соответствии с порядком принятия решения о включении (об отказе включения) инвестиционного проекта в реестр инвестиционных проектов Нижнемедведицкого сельсовета Курского района Курской области, установленным </w:t>
      </w:r>
      <w:hyperlink r:id="rId10" w:history="1">
        <w:r w:rsidRPr="00CE3551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решением</w:t>
        </w:r>
      </w:hyperlink>
      <w:r w:rsidRPr="00CE3551">
        <w:rPr>
          <w:rFonts w:ascii="Tahoma" w:eastAsia="Times New Roman" w:hAnsi="Tahoma" w:cs="Tahoma"/>
          <w:color w:val="000000"/>
          <w:sz w:val="18"/>
          <w:szCs w:val="18"/>
        </w:rPr>
        <w:t> Собрания депутатов Нижнемедведицкого сельсовета Курского района  от 17 октября   2018г. № 191-2-44  "Об Основных положениях предоставления муниципальной поддержки инвестиционной деятельности в муниципальном образовании «Нижнемедведицкий сельсовет» Курского района Курской области ".</w:t>
      </w:r>
    </w:p>
    <w:p w14:paraId="4D1FB8FE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7. Требованиями, предъявляемыми к инвесторам, являются:</w:t>
      </w:r>
    </w:p>
    <w:p w14:paraId="5508BDEA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7.1. Инвестор не должен находиться в стадии ликвидации или несостоятельности (банкротства);</w:t>
      </w:r>
    </w:p>
    <w:p w14:paraId="4B6AAB73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7.2. Инвестор должен быть зарегистрирован в налоговом органе по месту осуществления деятельности на территории Нижнемедведицкого сельсовета Курского района Курской области.</w:t>
      </w:r>
    </w:p>
    <w:p w14:paraId="564034C4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7.3. У инвестора должна отсутствовать задолженность по налогам и сборам перед бюджетами всех уровней и задолженность по страховым взносам (за исключением инвесторов, оформивших в установленном порядке соглашение о реструктуризации задолженности, выполняющих графики погашения задолженности и осуществляющих своевременно текущие платежи);</w:t>
      </w:r>
    </w:p>
    <w:p w14:paraId="783522CF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7.4. Наличие у инвестора уровня среднемесячной заработной платы равного или превышающего текущую величину </w:t>
      </w:r>
      <w:hyperlink r:id="rId11" w:history="1">
        <w:r w:rsidRPr="00CE3551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прожиточного минимума</w:t>
        </w:r>
      </w:hyperlink>
      <w:r w:rsidRPr="00CE3551">
        <w:rPr>
          <w:rFonts w:ascii="Tahoma" w:eastAsia="Times New Roman" w:hAnsi="Tahoma" w:cs="Tahoma"/>
          <w:color w:val="000000"/>
          <w:sz w:val="18"/>
          <w:szCs w:val="18"/>
        </w:rPr>
        <w:t> по Курской области, установленного для трудоспособного населения;</w:t>
      </w:r>
    </w:p>
    <w:p w14:paraId="298556B6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7.5. У инвестора должна отсутствовать задолженность по заработной плате.</w:t>
      </w:r>
    </w:p>
    <w:p w14:paraId="7B5C532A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 8. Для получения муниципальной поддержки в форме льготных условий пользования землей инвестор представляет в администрацию Нижнемедведицкого сельсовета Курского района Курской области следующие документы:</w:t>
      </w:r>
    </w:p>
    <w:p w14:paraId="1FEF644D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8.1. Заявление в свободной форме на имя главы администрации Нижнемедведицкого сельсовета Курского района Курской области о предоставлении муниципальной поддержки в форме льготных условий пользования землей;</w:t>
      </w:r>
    </w:p>
    <w:p w14:paraId="3DE7A322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8.2. Копию учредительного документа (устав (для юридического лица, действующего на основании устава, утвержденного его учредителем (участником) либо информацию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органом); копию учредительного договора (для хозяйственных товариществ)).</w:t>
      </w:r>
    </w:p>
    <w:p w14:paraId="7A6A1BED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8.3. Полученную не ранее чем за 30 дней до дня подачи заявления о предоставлении муниципальной поддержки в форме льготных условий пользования землей выписку из единого государственного реестра юридических лиц (единого государственного реестра индивидуальных предпринимателей), заверенную налоговым органом ее выдавшим;</w:t>
      </w:r>
    </w:p>
    <w:p w14:paraId="53BE455D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8.4. Копию уведомления о постановке на учет в налоговом органе по месту осуществления деятельности;</w:t>
      </w:r>
    </w:p>
    <w:p w14:paraId="4577DAC6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8.5. Копию годового </w:t>
      </w:r>
      <w:hyperlink r:id="rId12" w:history="1">
        <w:r w:rsidRPr="00CE3551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бухгалтерского баланса</w:t>
        </w:r>
      </w:hyperlink>
      <w:r w:rsidRPr="00CE3551">
        <w:rPr>
          <w:rFonts w:ascii="Tahoma" w:eastAsia="Times New Roman" w:hAnsi="Tahoma" w:cs="Tahoma"/>
          <w:color w:val="000000"/>
          <w:sz w:val="18"/>
          <w:szCs w:val="18"/>
        </w:rPr>
        <w:t>, </w:t>
      </w:r>
      <w:hyperlink r:id="rId13" w:history="1">
        <w:r w:rsidRPr="00CE3551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отчета</w:t>
        </w:r>
      </w:hyperlink>
      <w:r w:rsidRPr="00CE3551">
        <w:rPr>
          <w:rFonts w:ascii="Tahoma" w:eastAsia="Times New Roman" w:hAnsi="Tahoma" w:cs="Tahoma"/>
          <w:color w:val="000000"/>
          <w:sz w:val="18"/>
          <w:szCs w:val="18"/>
        </w:rPr>
        <w:t> о финансовых результатах (копии налоговых деклараций для инвесторов, применяющих специальные налоговые режимы) за последние 3 финансовых года или за весь период деятельности инвестора (в случае, если инвестор создан менее 3 финансовых лет назад) с отметками о принятии налогового органа.</w:t>
      </w:r>
    </w:p>
    <w:p w14:paraId="2210BD8A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При сдаче отчетности в электронном виде инвестор представляет квитанцию, подтверждающую прием отчетности налоговыми органами, подписанную усиленной </w:t>
      </w:r>
      <w:hyperlink r:id="rId14" w:history="1">
        <w:r w:rsidRPr="00CE3551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квалифицированной электронной подписью</w:t>
        </w:r>
      </w:hyperlink>
      <w:r w:rsidRPr="00CE3551">
        <w:rPr>
          <w:rFonts w:ascii="Tahoma" w:eastAsia="Times New Roman" w:hAnsi="Tahoma" w:cs="Tahoma"/>
          <w:color w:val="000000"/>
          <w:sz w:val="18"/>
          <w:szCs w:val="18"/>
        </w:rPr>
        <w:t>. При сдаче отчетности через почтовое отделение инвестор представляет копию описи вложения с отметкой почтового отделения о ее приеме.</w:t>
      </w:r>
    </w:p>
    <w:p w14:paraId="77442847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 xml:space="preserve">8.6. Справку о среднесписочной численности работников и о доходе от осуществления предпринимательской деятельности за предшествующий календарный год или за весь период </w:t>
      </w:r>
      <w:r w:rsidRPr="00CE3551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деятельности инвестора (в случае, если инвестор осуществляет деятельность менее одного года), заверенную подписью руководителя и печатью инвестора (при наличии печати) (для юридических лиц).</w:t>
      </w:r>
    </w:p>
    <w:p w14:paraId="0CCA2122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8.7. Справку налогового органа об отсутствии задолженности по налогам и сборам в бюджеты всех уровней и справку налогового органа об отсутствии задолженности по уплате страховых взносов по состоянию не ранее 30 дней до дня подачи заявления о предоставлении муниципальной поддержки в форме льготных условий пользования землей.</w:t>
      </w:r>
    </w:p>
    <w:p w14:paraId="4165DA36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8.8. Копию документа, подтверждающего полномочия руководителя на текущий период времени (справка, выписка из протокола, приказ о назначении и др.) (для юридических лиц);</w:t>
      </w:r>
    </w:p>
    <w:p w14:paraId="7B7120AE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8.9. Копии документов, представляемых инвестором, заверяются подписью руководителя (для юридических лиц) либо индивидуального предпринимателя и печатью (при наличии печати).</w:t>
      </w:r>
    </w:p>
    <w:p w14:paraId="3DFFB5F6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9. При предоставлении документов, указанных в п.8 настоящего Порядка, после 15 мая текущего года, льготные условия пользования землей инвестору предоставляются в следующем за очередным финансовым годом.</w:t>
      </w:r>
    </w:p>
    <w:p w14:paraId="15F476DC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10. Заявление, указанное в подпункте 8.1. п.8 настоящего Порядка, регистрируется в администрации Нижнемедведицкого сельсовета Курского района Курской области в день поступления в специальном журнале регистрации.</w:t>
      </w:r>
    </w:p>
    <w:p w14:paraId="5E809D41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11. Сотрудник администрации Нижнемедведицкого сельсовета Курского района Курской области в течение 5 рабочих дней после поступления заявления о предоставлении муниципальной поддержки в форме льготных условий пользования землей и документов, указанных в </w:t>
      </w:r>
      <w:hyperlink r:id="rId15" w:anchor="sub_209" w:history="1">
        <w:r w:rsidRPr="00CE3551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п.8.</w:t>
        </w:r>
      </w:hyperlink>
      <w:r w:rsidRPr="00CE3551">
        <w:rPr>
          <w:rFonts w:ascii="Tahoma" w:eastAsia="Times New Roman" w:hAnsi="Tahoma" w:cs="Tahoma"/>
          <w:color w:val="000000"/>
          <w:sz w:val="18"/>
          <w:szCs w:val="18"/>
        </w:rPr>
        <w:t> настоящего Порядка, подготавливает и передает информацию комиссии для рассмотрения о соответствии либо несоответствии инвестора условиям, определенным </w:t>
      </w:r>
      <w:hyperlink r:id="rId16" w:anchor="sub_208" w:history="1">
        <w:r w:rsidRPr="00CE3551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п.7.</w:t>
        </w:r>
      </w:hyperlink>
      <w:r w:rsidRPr="00CE3551">
        <w:rPr>
          <w:rFonts w:ascii="Tahoma" w:eastAsia="Times New Roman" w:hAnsi="Tahoma" w:cs="Tahoma"/>
          <w:color w:val="000000"/>
          <w:sz w:val="18"/>
          <w:szCs w:val="18"/>
        </w:rPr>
        <w:t> настоящего Порядка.</w:t>
      </w:r>
    </w:p>
    <w:p w14:paraId="071D9D75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12. Все документы, связанные с муниципальной поддержкой в форме льготных условий пользования землей, хранятся в администрации Винниковского сельсовета Курского района Курской области в течение 3 лет с момента принятия администрацией Нижнемедведицкого сельсовета Курского района Курской области решения о предоставлении (отказе в предоставлении) муниципальной поддержки.</w:t>
      </w:r>
    </w:p>
    <w:p w14:paraId="162E58FD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13. Основаниями для отказа в предоставлении муниципальной поддержки в форме льготных условий пользования землей являются:</w:t>
      </w:r>
    </w:p>
    <w:p w14:paraId="0B18A054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13.1. Непредставление документов, указанных в </w:t>
      </w:r>
      <w:hyperlink r:id="rId17" w:anchor="sub_209" w:history="1">
        <w:r w:rsidRPr="00CE3551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п.8.</w:t>
        </w:r>
      </w:hyperlink>
      <w:r w:rsidRPr="00CE3551">
        <w:rPr>
          <w:rFonts w:ascii="Tahoma" w:eastAsia="Times New Roman" w:hAnsi="Tahoma" w:cs="Tahoma"/>
          <w:color w:val="000000"/>
          <w:sz w:val="18"/>
          <w:szCs w:val="18"/>
        </w:rPr>
        <w:t> настоящего Порядка;</w:t>
      </w:r>
    </w:p>
    <w:p w14:paraId="4ACB75C1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13.2.Несоответствие инвестора требованиям, определенным </w:t>
      </w:r>
      <w:hyperlink r:id="rId18" w:anchor="sub_208" w:history="1">
        <w:r w:rsidRPr="00CE3551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п.7.</w:t>
        </w:r>
      </w:hyperlink>
      <w:r w:rsidRPr="00CE3551">
        <w:rPr>
          <w:rFonts w:ascii="Tahoma" w:eastAsia="Times New Roman" w:hAnsi="Tahoma" w:cs="Tahoma"/>
          <w:color w:val="000000"/>
          <w:sz w:val="18"/>
          <w:szCs w:val="18"/>
        </w:rPr>
        <w:t> настоящего Порядка.</w:t>
      </w:r>
    </w:p>
    <w:p w14:paraId="7A7152A3" w14:textId="77777777" w:rsidR="00CE3551" w:rsidRPr="00CE3551" w:rsidRDefault="00CE3551" w:rsidP="00CE3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E3551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EB8B4F8" w14:textId="77777777" w:rsidR="00335E55" w:rsidRPr="00CE3551" w:rsidRDefault="00335E55" w:rsidP="00CE3551">
      <w:bookmarkStart w:id="0" w:name="_GoBack"/>
      <w:bookmarkEnd w:id="0"/>
    </w:p>
    <w:sectPr w:rsidR="00335E55" w:rsidRPr="00CE3551" w:rsidSect="00F013F8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52EE4"/>
    <w:multiLevelType w:val="multilevel"/>
    <w:tmpl w:val="4196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3" w15:restartNumberingAfterBreak="0">
    <w:nsid w:val="3C251921"/>
    <w:multiLevelType w:val="multilevel"/>
    <w:tmpl w:val="97F0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17BAA"/>
    <w:multiLevelType w:val="multilevel"/>
    <w:tmpl w:val="FB4A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A202B4"/>
    <w:multiLevelType w:val="multilevel"/>
    <w:tmpl w:val="DD9E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BC5ED6"/>
    <w:multiLevelType w:val="multilevel"/>
    <w:tmpl w:val="E7C2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EE53C1"/>
    <w:multiLevelType w:val="multilevel"/>
    <w:tmpl w:val="A184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BD4513"/>
    <w:multiLevelType w:val="multilevel"/>
    <w:tmpl w:val="522A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14438D"/>
    <w:multiLevelType w:val="multilevel"/>
    <w:tmpl w:val="821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26657"/>
    <w:multiLevelType w:val="multilevel"/>
    <w:tmpl w:val="B33C9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74"/>
    <w:rsid w:val="00081BA9"/>
    <w:rsid w:val="00156962"/>
    <w:rsid w:val="001F509E"/>
    <w:rsid w:val="00254D27"/>
    <w:rsid w:val="002F2B15"/>
    <w:rsid w:val="003055D0"/>
    <w:rsid w:val="00335E55"/>
    <w:rsid w:val="00354212"/>
    <w:rsid w:val="003775BF"/>
    <w:rsid w:val="004909C2"/>
    <w:rsid w:val="004A795E"/>
    <w:rsid w:val="004F6A23"/>
    <w:rsid w:val="0053512C"/>
    <w:rsid w:val="00562817"/>
    <w:rsid w:val="006150C5"/>
    <w:rsid w:val="006316FC"/>
    <w:rsid w:val="00644062"/>
    <w:rsid w:val="00702A65"/>
    <w:rsid w:val="00722DD9"/>
    <w:rsid w:val="00736EBB"/>
    <w:rsid w:val="00786B96"/>
    <w:rsid w:val="007B13DE"/>
    <w:rsid w:val="007D6605"/>
    <w:rsid w:val="00815374"/>
    <w:rsid w:val="00841BCF"/>
    <w:rsid w:val="008622EC"/>
    <w:rsid w:val="00867F27"/>
    <w:rsid w:val="00881872"/>
    <w:rsid w:val="00917C65"/>
    <w:rsid w:val="009A5A92"/>
    <w:rsid w:val="00A17209"/>
    <w:rsid w:val="00A26F1E"/>
    <w:rsid w:val="00A36AFB"/>
    <w:rsid w:val="00AB5047"/>
    <w:rsid w:val="00BF0746"/>
    <w:rsid w:val="00C14850"/>
    <w:rsid w:val="00C270E4"/>
    <w:rsid w:val="00C860E2"/>
    <w:rsid w:val="00C909C2"/>
    <w:rsid w:val="00CC326E"/>
    <w:rsid w:val="00CD6CF6"/>
    <w:rsid w:val="00CE3551"/>
    <w:rsid w:val="00D16BD9"/>
    <w:rsid w:val="00D40412"/>
    <w:rsid w:val="00D43D47"/>
    <w:rsid w:val="00DB69F3"/>
    <w:rsid w:val="00DC69CB"/>
    <w:rsid w:val="00E00EC8"/>
    <w:rsid w:val="00E05589"/>
    <w:rsid w:val="00EB64B9"/>
    <w:rsid w:val="00EC2F18"/>
    <w:rsid w:val="00EE0EEA"/>
    <w:rsid w:val="00F013F8"/>
    <w:rsid w:val="00F151F1"/>
    <w:rsid w:val="00F2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7C5E"/>
  <w15:docId w15:val="{0D9BB663-4417-4F03-B0B4-45FF2918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3"/>
  </w:style>
  <w:style w:type="paragraph" w:styleId="1">
    <w:name w:val="heading 1"/>
    <w:basedOn w:val="a"/>
    <w:link w:val="10"/>
    <w:uiPriority w:val="9"/>
    <w:qFormat/>
    <w:rsid w:val="00862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5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815374"/>
  </w:style>
  <w:style w:type="paragraph" w:customStyle="1" w:styleId="12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 Spacing"/>
    <w:uiPriority w:val="1"/>
    <w:qFormat/>
    <w:rsid w:val="00D16B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3F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36EBB"/>
    <w:rPr>
      <w:b/>
      <w:bCs/>
    </w:rPr>
  </w:style>
  <w:style w:type="character" w:styleId="aa">
    <w:name w:val="Emphasis"/>
    <w:basedOn w:val="a0"/>
    <w:uiPriority w:val="20"/>
    <w:qFormat/>
    <w:rsid w:val="00736EB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6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6EBB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36EBB"/>
    <w:rPr>
      <w:color w:val="0000FF"/>
      <w:u w:val="single"/>
    </w:rPr>
  </w:style>
  <w:style w:type="paragraph" w:customStyle="1" w:styleId="msonormal0">
    <w:name w:val="msonormal"/>
    <w:basedOn w:val="a"/>
    <w:rsid w:val="00AB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22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FollowedHyperlink"/>
    <w:basedOn w:val="a0"/>
    <w:uiPriority w:val="99"/>
    <w:semiHidden/>
    <w:unhideWhenUsed/>
    <w:rsid w:val="008622EC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055D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6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3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3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2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8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2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5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591969.0/" TargetMode="External"/><Relationship Id="rId13" Type="http://schemas.openxmlformats.org/officeDocument/2006/relationships/hyperlink" Target="garantf1://12077762.20000/" TargetMode="External"/><Relationship Id="rId18" Type="http://schemas.openxmlformats.org/officeDocument/2006/relationships/hyperlink" Target="http://bobrovcity.ru/documents/acts/detail.php?id=805067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1591969.0/" TargetMode="External"/><Relationship Id="rId12" Type="http://schemas.openxmlformats.org/officeDocument/2006/relationships/hyperlink" Target="garantf1://12077762.10000/" TargetMode="External"/><Relationship Id="rId17" Type="http://schemas.openxmlformats.org/officeDocument/2006/relationships/hyperlink" Target="http://bobrovcity.ru/documents/acts/detail.php?id=805067" TargetMode="External"/><Relationship Id="rId2" Type="http://schemas.openxmlformats.org/officeDocument/2006/relationships/styles" Target="styles.xml"/><Relationship Id="rId16" Type="http://schemas.openxmlformats.org/officeDocument/2006/relationships/hyperlink" Target="http://bobrovcity.ru/documents/acts/detail.php?id=80506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27484" TargetMode="External"/><Relationship Id="rId11" Type="http://schemas.openxmlformats.org/officeDocument/2006/relationships/hyperlink" Target="garantf1://21540430.0/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hyperlink" Target="http://bobrovcity.ru/documents/acts/detail.php?id=805067" TargetMode="External"/><Relationship Id="rId10" Type="http://schemas.openxmlformats.org/officeDocument/2006/relationships/hyperlink" Target="garantf1://21591969.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1591969.999102/" TargetMode="External"/><Relationship Id="rId14" Type="http://schemas.openxmlformats.org/officeDocument/2006/relationships/hyperlink" Target="garantf1://12084522.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3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39</cp:revision>
  <cp:lastPrinted>2024-12-16T08:55:00Z</cp:lastPrinted>
  <dcterms:created xsi:type="dcterms:W3CDTF">2022-09-18T10:15:00Z</dcterms:created>
  <dcterms:modified xsi:type="dcterms:W3CDTF">2025-04-13T20:34:00Z</dcterms:modified>
</cp:coreProperties>
</file>